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856DC" w14:textId="7BFF2927" w:rsidR="00DF3397" w:rsidRPr="00DF3397" w:rsidRDefault="00DF3397" w:rsidP="00DF3397">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 xml:space="preserve">BIUDŽETINĖS ĮSTAIGOS </w:t>
      </w:r>
      <w:r w:rsidR="00A06519">
        <w:rPr>
          <w:rFonts w:ascii="Times New Roman" w:hAnsi="Times New Roman" w:cs="Times New Roman"/>
          <w:sz w:val="24"/>
          <w:szCs w:val="24"/>
          <w:lang w:val="lt-LT"/>
        </w:rPr>
        <w:t xml:space="preserve">ŠIAULIŲ </w:t>
      </w:r>
      <w:r w:rsidR="006C367B" w:rsidRPr="005D7B87">
        <w:rPr>
          <w:rFonts w:ascii="Times New Roman" w:hAnsi="Times New Roman" w:cs="Times New Roman"/>
          <w:sz w:val="24"/>
          <w:szCs w:val="24"/>
          <w:lang w:val="lt-LT"/>
        </w:rPr>
        <w:t xml:space="preserve">DAILĖS MOKYKLA </w:t>
      </w:r>
      <w:r w:rsidRPr="00DF3397">
        <w:rPr>
          <w:rFonts w:ascii="Times New Roman" w:hAnsi="Times New Roman" w:cs="Times New Roman"/>
          <w:sz w:val="24"/>
          <w:szCs w:val="24"/>
          <w:lang w:val="lt-LT"/>
        </w:rPr>
        <w:t xml:space="preserve">AIŠKINAMASIS RAŠTAS </w:t>
      </w:r>
    </w:p>
    <w:p w14:paraId="3C6E57BF" w14:textId="026DC526" w:rsidR="00DF3397" w:rsidRPr="00DF3397" w:rsidRDefault="00DF3397" w:rsidP="00DF3397">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PRIE 202</w:t>
      </w:r>
      <w:r w:rsidR="005B7F56">
        <w:rPr>
          <w:rFonts w:ascii="Times New Roman" w:hAnsi="Times New Roman" w:cs="Times New Roman"/>
          <w:sz w:val="24"/>
          <w:szCs w:val="24"/>
          <w:lang w:val="lt-LT"/>
        </w:rPr>
        <w:t>4</w:t>
      </w:r>
      <w:r w:rsidRPr="00DF3397">
        <w:rPr>
          <w:rFonts w:ascii="Times New Roman" w:hAnsi="Times New Roman" w:cs="Times New Roman"/>
          <w:sz w:val="24"/>
          <w:szCs w:val="24"/>
          <w:lang w:val="lt-LT"/>
        </w:rPr>
        <w:t xml:space="preserve"> METŲ FINANSINĖS ATSKAITOMYBĖS</w:t>
      </w:r>
    </w:p>
    <w:p w14:paraId="4A081202" w14:textId="77777777" w:rsidR="00FA4DF1" w:rsidRDefault="00FA4DF1" w:rsidP="00FA4DF1">
      <w:pPr>
        <w:spacing w:after="0" w:line="240" w:lineRule="auto"/>
        <w:jc w:val="center"/>
        <w:rPr>
          <w:rFonts w:ascii="Times New Roman" w:hAnsi="Times New Roman" w:cs="Times New Roman"/>
          <w:sz w:val="24"/>
          <w:szCs w:val="24"/>
          <w:lang w:val="lt-LT"/>
        </w:rPr>
      </w:pPr>
    </w:p>
    <w:p w14:paraId="32A7AADF" w14:textId="48A08663" w:rsidR="00FA4DF1" w:rsidRPr="00DF3397" w:rsidRDefault="00FA4DF1" w:rsidP="00FA4DF1">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202</w:t>
      </w:r>
      <w:r>
        <w:rPr>
          <w:rFonts w:ascii="Times New Roman" w:hAnsi="Times New Roman" w:cs="Times New Roman"/>
          <w:sz w:val="24"/>
          <w:szCs w:val="24"/>
          <w:lang w:val="lt-LT"/>
        </w:rPr>
        <w:t>5</w:t>
      </w:r>
      <w:r w:rsidRPr="00DF3397">
        <w:rPr>
          <w:rFonts w:ascii="Times New Roman" w:hAnsi="Times New Roman" w:cs="Times New Roman"/>
          <w:sz w:val="24"/>
          <w:szCs w:val="24"/>
          <w:lang w:val="lt-LT"/>
        </w:rPr>
        <w:t xml:space="preserve"> m. </w:t>
      </w:r>
      <w:r>
        <w:rPr>
          <w:rFonts w:ascii="Times New Roman" w:hAnsi="Times New Roman" w:cs="Times New Roman"/>
          <w:sz w:val="24"/>
          <w:szCs w:val="24"/>
          <w:lang w:val="lt-LT"/>
        </w:rPr>
        <w:t>vasario</w:t>
      </w:r>
      <w:r w:rsidRPr="00DF3397">
        <w:rPr>
          <w:rFonts w:ascii="Times New Roman" w:hAnsi="Times New Roman" w:cs="Times New Roman"/>
          <w:sz w:val="24"/>
          <w:szCs w:val="24"/>
          <w:lang w:val="lt-LT"/>
        </w:rPr>
        <w:t xml:space="preserve"> </w:t>
      </w:r>
      <w:r>
        <w:rPr>
          <w:rFonts w:ascii="Times New Roman" w:hAnsi="Times New Roman" w:cs="Times New Roman"/>
          <w:sz w:val="24"/>
          <w:szCs w:val="24"/>
          <w:lang w:val="lt-LT"/>
        </w:rPr>
        <w:t>2</w:t>
      </w:r>
      <w:r w:rsidR="0078470D">
        <w:rPr>
          <w:rFonts w:ascii="Times New Roman" w:hAnsi="Times New Roman" w:cs="Times New Roman"/>
          <w:sz w:val="24"/>
          <w:szCs w:val="24"/>
          <w:lang w:val="lt-LT"/>
        </w:rPr>
        <w:t>8</w:t>
      </w:r>
      <w:r w:rsidRPr="00DF3397">
        <w:rPr>
          <w:rFonts w:ascii="Times New Roman" w:hAnsi="Times New Roman" w:cs="Times New Roman"/>
          <w:sz w:val="24"/>
          <w:szCs w:val="24"/>
          <w:lang w:val="lt-LT"/>
        </w:rPr>
        <w:t xml:space="preserve"> d.</w:t>
      </w:r>
    </w:p>
    <w:p w14:paraId="6FEEC9C9" w14:textId="77777777" w:rsidR="00DF3397" w:rsidRPr="00DF3397" w:rsidRDefault="00DF3397" w:rsidP="00DF3397">
      <w:pPr>
        <w:spacing w:after="0" w:line="240" w:lineRule="auto"/>
        <w:rPr>
          <w:rFonts w:ascii="Times New Roman" w:hAnsi="Times New Roman" w:cs="Times New Roman"/>
          <w:sz w:val="24"/>
          <w:szCs w:val="24"/>
          <w:lang w:val="lt-LT"/>
        </w:rPr>
      </w:pPr>
    </w:p>
    <w:p w14:paraId="04CFE9BC" w14:textId="65B930BB" w:rsidR="00DF3397" w:rsidRPr="00DF3397" w:rsidRDefault="00DF3397" w:rsidP="00DF3397">
      <w:pPr>
        <w:spacing w:after="0" w:line="240" w:lineRule="auto"/>
        <w:jc w:val="center"/>
        <w:rPr>
          <w:rFonts w:ascii="Times New Roman" w:hAnsi="Times New Roman" w:cs="Times New Roman"/>
          <w:b/>
          <w:bCs/>
          <w:sz w:val="24"/>
          <w:szCs w:val="24"/>
          <w:lang w:val="lt-LT"/>
        </w:rPr>
      </w:pPr>
      <w:r w:rsidRPr="00DF3397">
        <w:rPr>
          <w:rFonts w:ascii="Times New Roman" w:hAnsi="Times New Roman" w:cs="Times New Roman"/>
          <w:b/>
          <w:bCs/>
          <w:sz w:val="24"/>
          <w:szCs w:val="24"/>
          <w:lang w:val="lt-LT"/>
        </w:rPr>
        <w:t>I. BENDROJI DALIS</w:t>
      </w:r>
    </w:p>
    <w:p w14:paraId="0C8F6F79" w14:textId="3C5F90C4" w:rsidR="00DF3397" w:rsidRDefault="00DF3397" w:rsidP="00DF3397">
      <w:pPr>
        <w:spacing w:after="0" w:line="240" w:lineRule="auto"/>
        <w:jc w:val="center"/>
        <w:rPr>
          <w:rFonts w:ascii="Times New Roman" w:hAnsi="Times New Roman" w:cs="Times New Roman"/>
          <w:sz w:val="24"/>
          <w:szCs w:val="24"/>
          <w:lang w:val="lt-LT"/>
        </w:rPr>
      </w:pPr>
    </w:p>
    <w:p w14:paraId="39418020" w14:textId="1DDFA165" w:rsidR="00A303B7" w:rsidRPr="00A303B7" w:rsidRDefault="00A303B7" w:rsidP="00DF339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Bendroji informacija apie įstaigą</w:t>
      </w:r>
    </w:p>
    <w:p w14:paraId="5FF00C85" w14:textId="77777777" w:rsidR="00A303B7" w:rsidRPr="00DF3397" w:rsidRDefault="00A303B7" w:rsidP="00DF3397">
      <w:pPr>
        <w:spacing w:after="0" w:line="240" w:lineRule="auto"/>
        <w:jc w:val="center"/>
        <w:rPr>
          <w:rFonts w:ascii="Times New Roman" w:hAnsi="Times New Roman" w:cs="Times New Roman"/>
          <w:sz w:val="24"/>
          <w:szCs w:val="24"/>
          <w:lang w:val="lt-LT"/>
        </w:rPr>
      </w:pPr>
    </w:p>
    <w:p w14:paraId="2895C070" w14:textId="3B7825D6" w:rsidR="00DF3397" w:rsidRP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pavadinimas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5D7B87" w:rsidRPr="005D7B87">
        <w:rPr>
          <w:rFonts w:ascii="Times New Roman" w:hAnsi="Times New Roman" w:cs="Times New Roman"/>
          <w:sz w:val="24"/>
          <w:szCs w:val="24"/>
          <w:lang w:val="lt-LT"/>
        </w:rPr>
        <w:t xml:space="preserve">Šiaulių Dailės mokykla  </w:t>
      </w:r>
    </w:p>
    <w:p w14:paraId="1F4B8AE8" w14:textId="3A63A724" w:rsidR="00DF3397" w:rsidRP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kodas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5D7B87" w:rsidRPr="005D7B87">
        <w:rPr>
          <w:rFonts w:ascii="Times New Roman" w:hAnsi="Times New Roman" w:cs="Times New Roman"/>
          <w:sz w:val="24"/>
          <w:szCs w:val="24"/>
          <w:lang w:val="lt-LT"/>
        </w:rPr>
        <w:t>190541483</w:t>
      </w:r>
    </w:p>
    <w:p w14:paraId="2EC96B06" w14:textId="3C46D699" w:rsid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adresas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5D7B87" w:rsidRPr="005D7B87">
        <w:rPr>
          <w:rFonts w:ascii="Times New Roman" w:hAnsi="Times New Roman" w:cs="Times New Roman"/>
          <w:sz w:val="24"/>
          <w:szCs w:val="24"/>
          <w:lang w:val="lt-LT"/>
        </w:rPr>
        <w:t>Gumbinės g. 18 B, Šiauliai</w:t>
      </w:r>
    </w:p>
    <w:p w14:paraId="025860D3" w14:textId="4F01A2CC" w:rsidR="00DF3397" w:rsidRP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Kiti įstaigos duomenys</w:t>
      </w:r>
      <w:r>
        <w:rPr>
          <w:rFonts w:ascii="Times New Roman" w:hAnsi="Times New Roman" w:cs="Times New Roman"/>
          <w:sz w:val="24"/>
          <w:szCs w:val="24"/>
          <w:lang w:val="lt-LT"/>
        </w:rPr>
        <w:t xml:space="preserve">: </w:t>
      </w:r>
      <w:r w:rsidR="005D7B87" w:rsidRPr="005D7B87">
        <w:rPr>
          <w:rFonts w:ascii="Times New Roman" w:hAnsi="Times New Roman" w:cs="Times New Roman"/>
          <w:sz w:val="24"/>
          <w:szCs w:val="24"/>
          <w:lang w:val="lt-LT"/>
        </w:rPr>
        <w:t>įregistruota juridinių asmenų registre 1967 m. rugsėjo 1 d</w:t>
      </w:r>
      <w:r>
        <w:rPr>
          <w:rFonts w:ascii="Times New Roman" w:hAnsi="Times New Roman" w:cs="Times New Roman"/>
          <w:sz w:val="24"/>
          <w:szCs w:val="24"/>
          <w:lang w:val="lt-LT"/>
        </w:rPr>
        <w:t>., duomenys apie įstaigą kaupiami Juridinių asmenų registre.</w:t>
      </w:r>
    </w:p>
    <w:p w14:paraId="71CC03E9" w14:textId="18A63D6F" w:rsid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veikla</w:t>
      </w:r>
      <w:r w:rsidR="00BD1C8B">
        <w:rPr>
          <w:rFonts w:ascii="Times New Roman" w:hAnsi="Times New Roman" w:cs="Times New Roman"/>
          <w:sz w:val="24"/>
          <w:szCs w:val="24"/>
          <w:lang w:val="lt-LT"/>
        </w:rPr>
        <w:t xml:space="preserve">: </w:t>
      </w:r>
      <w:r w:rsidR="00702551" w:rsidRPr="00702551">
        <w:rPr>
          <w:rFonts w:ascii="Times New Roman" w:hAnsi="Times New Roman" w:cs="Times New Roman"/>
          <w:sz w:val="24"/>
          <w:szCs w:val="24"/>
          <w:lang w:val="lt-LT"/>
        </w:rPr>
        <w:t>neformalus vaikų švietimas.</w:t>
      </w:r>
    </w:p>
    <w:p w14:paraId="5C4529CD" w14:textId="1AB56B9D" w:rsidR="00A303B7" w:rsidRDefault="00A303B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Finansinių ataskaitų rūšis</w:t>
      </w:r>
      <w:r>
        <w:rPr>
          <w:rFonts w:ascii="Times New Roman" w:hAnsi="Times New Roman" w:cs="Times New Roman"/>
          <w:sz w:val="24"/>
          <w:szCs w:val="24"/>
          <w:lang w:val="lt-LT"/>
        </w:rPr>
        <w:t xml:space="preserve">: </w:t>
      </w:r>
      <w:r w:rsidR="00702551" w:rsidRPr="00702551">
        <w:rPr>
          <w:rFonts w:ascii="Times New Roman" w:hAnsi="Times New Roman" w:cs="Times New Roman"/>
          <w:sz w:val="24"/>
          <w:szCs w:val="24"/>
          <w:lang w:val="lt-LT"/>
        </w:rPr>
        <w:t>įstaiga rengia žemesniojo lygio finansinių ataskaitų rinkinį.</w:t>
      </w:r>
    </w:p>
    <w:p w14:paraId="1483DB7C" w14:textId="77777777" w:rsidR="00A303B7" w:rsidRDefault="00A303B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Priklausymas viešojo sektoriaus subjektų grupei</w:t>
      </w:r>
      <w:r>
        <w:rPr>
          <w:rFonts w:ascii="Times New Roman" w:hAnsi="Times New Roman" w:cs="Times New Roman"/>
          <w:sz w:val="24"/>
          <w:szCs w:val="24"/>
          <w:lang w:val="lt-LT"/>
        </w:rPr>
        <w:t>: įstaiga yra Šiaulių miesto savivaldybės konsoliduojamasis viešojo sektoriaus subjektas.</w:t>
      </w:r>
    </w:p>
    <w:p w14:paraId="5645CDF0" w14:textId="3366B20F" w:rsidR="00DF3397" w:rsidRDefault="00A303B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Finansiniai metai:</w:t>
      </w:r>
      <w:r>
        <w:rPr>
          <w:rFonts w:ascii="Times New Roman" w:hAnsi="Times New Roman" w:cs="Times New Roman"/>
          <w:sz w:val="24"/>
          <w:szCs w:val="24"/>
          <w:lang w:val="lt-LT"/>
        </w:rPr>
        <w:t xml:space="preserve"> įstaigos finansiniai metai prasideda sausio 1 d. ir baigiasi gruodžio 31 d.  </w:t>
      </w:r>
    </w:p>
    <w:p w14:paraId="2D2A614B" w14:textId="273F6CB8" w:rsidR="00A303B7" w:rsidRDefault="00A303B7" w:rsidP="00DF3397">
      <w:pPr>
        <w:spacing w:after="0" w:line="240" w:lineRule="auto"/>
        <w:jc w:val="both"/>
        <w:rPr>
          <w:rFonts w:ascii="Times New Roman" w:hAnsi="Times New Roman" w:cs="Times New Roman"/>
          <w:sz w:val="24"/>
          <w:szCs w:val="24"/>
          <w:lang w:val="lt-LT"/>
        </w:rPr>
      </w:pPr>
    </w:p>
    <w:p w14:paraId="473A9E31" w14:textId="1641FD5C" w:rsidR="00A303B7" w:rsidRPr="00A303B7" w:rsidRDefault="00A303B7" w:rsidP="00A303B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Informacija apie įstaigos kontroliuojamus, asocijuotus ar kitus subjektus</w:t>
      </w:r>
    </w:p>
    <w:p w14:paraId="7CA182BE" w14:textId="5B21A86F" w:rsidR="00A303B7" w:rsidRDefault="00A303B7" w:rsidP="00DF3397">
      <w:pPr>
        <w:spacing w:after="0" w:line="240" w:lineRule="auto"/>
        <w:jc w:val="both"/>
        <w:rPr>
          <w:rFonts w:ascii="Times New Roman" w:hAnsi="Times New Roman" w:cs="Times New Roman"/>
          <w:sz w:val="24"/>
          <w:szCs w:val="24"/>
          <w:lang w:val="lt-LT"/>
        </w:rPr>
      </w:pPr>
    </w:p>
    <w:p w14:paraId="35479C71" w14:textId="1C60BC69" w:rsidR="00A303B7" w:rsidRDefault="00A303B7" w:rsidP="00A303B7">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14:paraId="4628D878" w14:textId="47AC9740" w:rsidR="00A303B7" w:rsidRDefault="00A303B7" w:rsidP="00A303B7">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Įstaiga neturi kontroliuojamų ir asocijuotų subjektų. </w:t>
      </w:r>
    </w:p>
    <w:p w14:paraId="1B252E37" w14:textId="433352C2" w:rsidR="00A303B7" w:rsidRDefault="00A303B7" w:rsidP="00DF3397">
      <w:pPr>
        <w:spacing w:after="0" w:line="240" w:lineRule="auto"/>
        <w:jc w:val="both"/>
        <w:rPr>
          <w:rFonts w:ascii="Times New Roman" w:hAnsi="Times New Roman" w:cs="Times New Roman"/>
          <w:sz w:val="24"/>
          <w:szCs w:val="24"/>
          <w:lang w:val="lt-LT"/>
        </w:rPr>
      </w:pPr>
    </w:p>
    <w:p w14:paraId="22FAB485" w14:textId="11D94053" w:rsidR="00A303B7" w:rsidRPr="00A303B7" w:rsidRDefault="00A303B7" w:rsidP="00A303B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Kita informacija apie įstaigą</w:t>
      </w:r>
    </w:p>
    <w:p w14:paraId="56856979" w14:textId="572C1F12" w:rsidR="00A303B7" w:rsidRDefault="00A303B7" w:rsidP="00DF3397">
      <w:pPr>
        <w:spacing w:after="0" w:line="240" w:lineRule="auto"/>
        <w:jc w:val="both"/>
        <w:rPr>
          <w:rFonts w:ascii="Times New Roman" w:hAnsi="Times New Roman" w:cs="Times New Roman"/>
          <w:sz w:val="24"/>
          <w:szCs w:val="24"/>
          <w:lang w:val="lt-LT"/>
        </w:rPr>
      </w:pPr>
    </w:p>
    <w:p w14:paraId="52B0E6C1" w14:textId="1AD50AD2" w:rsidR="00A303B7" w:rsidRDefault="00A303B7" w:rsidP="00EE3B8D">
      <w:pPr>
        <w:spacing w:after="0" w:line="240" w:lineRule="auto"/>
        <w:ind w:firstLine="993"/>
        <w:jc w:val="both"/>
        <w:rPr>
          <w:rFonts w:ascii="Times New Roman" w:hAnsi="Times New Roman" w:cs="Times New Roman"/>
          <w:sz w:val="24"/>
          <w:szCs w:val="24"/>
          <w:lang w:val="lt-LT"/>
        </w:rPr>
      </w:pPr>
      <w:r w:rsidRPr="00EE3B8D">
        <w:rPr>
          <w:rFonts w:ascii="Times New Roman" w:hAnsi="Times New Roman" w:cs="Times New Roman"/>
          <w:i/>
          <w:iCs/>
          <w:sz w:val="24"/>
          <w:szCs w:val="24"/>
          <w:lang w:val="lt-LT"/>
        </w:rPr>
        <w:t>Vidutinis darbuotojų skaičius 202</w:t>
      </w:r>
      <w:r w:rsidR="003F6E24">
        <w:rPr>
          <w:rFonts w:ascii="Times New Roman" w:hAnsi="Times New Roman" w:cs="Times New Roman"/>
          <w:i/>
          <w:iCs/>
          <w:sz w:val="24"/>
          <w:szCs w:val="24"/>
          <w:lang w:val="lt-LT"/>
        </w:rPr>
        <w:t>4</w:t>
      </w:r>
      <w:r w:rsidRPr="00EE3B8D">
        <w:rPr>
          <w:rFonts w:ascii="Times New Roman" w:hAnsi="Times New Roman" w:cs="Times New Roman"/>
          <w:i/>
          <w:iCs/>
          <w:sz w:val="24"/>
          <w:szCs w:val="24"/>
          <w:lang w:val="lt-LT"/>
        </w:rPr>
        <w:t xml:space="preserve"> metais</w:t>
      </w:r>
      <w:r>
        <w:rPr>
          <w:rFonts w:ascii="Times New Roman" w:hAnsi="Times New Roman" w:cs="Times New Roman"/>
          <w:sz w:val="24"/>
          <w:szCs w:val="24"/>
          <w:lang w:val="lt-LT"/>
        </w:rPr>
        <w:t xml:space="preserve">: </w:t>
      </w:r>
      <w:r w:rsidR="00702551">
        <w:rPr>
          <w:rFonts w:ascii="Times New Roman" w:hAnsi="Times New Roman" w:cs="Times New Roman"/>
          <w:sz w:val="24"/>
          <w:szCs w:val="24"/>
          <w:lang w:val="lt-LT"/>
        </w:rPr>
        <w:t>30</w:t>
      </w:r>
      <w:r w:rsidR="00BD1C8B">
        <w:rPr>
          <w:rFonts w:ascii="Times New Roman" w:hAnsi="Times New Roman" w:cs="Times New Roman"/>
          <w:sz w:val="24"/>
          <w:szCs w:val="24"/>
          <w:lang w:val="lt-LT"/>
        </w:rPr>
        <w:t xml:space="preserve"> asmenų.</w:t>
      </w:r>
    </w:p>
    <w:p w14:paraId="34993467" w14:textId="58DCC2C3" w:rsidR="006C367B" w:rsidRDefault="006C367B" w:rsidP="006C367B">
      <w:pPr>
        <w:spacing w:after="0" w:line="240" w:lineRule="auto"/>
        <w:ind w:firstLine="993"/>
        <w:jc w:val="both"/>
        <w:rPr>
          <w:rFonts w:ascii="Times New Roman" w:hAnsi="Times New Roman" w:cs="Times New Roman"/>
          <w:sz w:val="24"/>
          <w:szCs w:val="24"/>
          <w:lang w:val="lt-LT"/>
        </w:rPr>
      </w:pPr>
      <w:r w:rsidRPr="00EE3B8D">
        <w:rPr>
          <w:rFonts w:ascii="Times New Roman" w:hAnsi="Times New Roman" w:cs="Times New Roman"/>
          <w:i/>
          <w:iCs/>
          <w:sz w:val="24"/>
          <w:szCs w:val="24"/>
          <w:lang w:val="lt-LT"/>
        </w:rPr>
        <w:t>Svarbios sąlygos turinčios įtakos įstaigos veiklai</w:t>
      </w:r>
      <w:r>
        <w:rPr>
          <w:rFonts w:ascii="Times New Roman" w:hAnsi="Times New Roman" w:cs="Times New Roman"/>
          <w:sz w:val="24"/>
          <w:szCs w:val="24"/>
          <w:lang w:val="lt-LT"/>
        </w:rPr>
        <w:t>: 202</w:t>
      </w:r>
      <w:r w:rsidR="003F6E24">
        <w:rPr>
          <w:rFonts w:ascii="Times New Roman" w:hAnsi="Times New Roman" w:cs="Times New Roman"/>
          <w:sz w:val="24"/>
          <w:szCs w:val="24"/>
          <w:lang w:val="lt-LT"/>
        </w:rPr>
        <w:t>4</w:t>
      </w:r>
      <w:r>
        <w:rPr>
          <w:rFonts w:ascii="Times New Roman" w:hAnsi="Times New Roman" w:cs="Times New Roman"/>
          <w:sz w:val="24"/>
          <w:szCs w:val="24"/>
          <w:lang w:val="lt-LT"/>
        </w:rPr>
        <w:t xml:space="preserve"> metais svarbių sąlygų įtakojančių įstaigos veiklos pokyčius ar jos pobūdį nėra. </w:t>
      </w:r>
    </w:p>
    <w:p w14:paraId="0D751BBB" w14:textId="77777777" w:rsidR="006C367B" w:rsidRDefault="006C367B" w:rsidP="00EE3B8D">
      <w:pPr>
        <w:spacing w:after="0" w:line="240" w:lineRule="auto"/>
        <w:ind w:firstLine="993"/>
        <w:jc w:val="both"/>
        <w:rPr>
          <w:rFonts w:ascii="Times New Roman" w:hAnsi="Times New Roman" w:cs="Times New Roman"/>
          <w:sz w:val="24"/>
          <w:szCs w:val="24"/>
          <w:lang w:val="lt-LT"/>
        </w:rPr>
      </w:pPr>
    </w:p>
    <w:p w14:paraId="2612351E" w14:textId="7C086A2E" w:rsidR="00DF3397" w:rsidRPr="00EE3B8D" w:rsidRDefault="00DF3397" w:rsidP="00EE3B8D">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II. APSKAITOS POLITIKA</w:t>
      </w:r>
    </w:p>
    <w:p w14:paraId="69DE61F7" w14:textId="124FE47B" w:rsidR="00EE3B8D" w:rsidRPr="00EE3B8D" w:rsidRDefault="00EE3B8D" w:rsidP="00DF3397">
      <w:pPr>
        <w:spacing w:after="0" w:line="240" w:lineRule="auto"/>
        <w:rPr>
          <w:rFonts w:ascii="Times New Roman" w:hAnsi="Times New Roman" w:cs="Times New Roman"/>
          <w:sz w:val="24"/>
          <w:szCs w:val="24"/>
          <w:lang w:val="lt-LT"/>
        </w:rPr>
      </w:pPr>
    </w:p>
    <w:p w14:paraId="1DFCF483" w14:textId="272DD18E" w:rsidR="00EE3B8D" w:rsidRPr="00EE3B8D" w:rsidRDefault="00EE3B8D" w:rsidP="00EE3B8D">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Bendrosios nuostatos</w:t>
      </w:r>
    </w:p>
    <w:p w14:paraId="008FF22F" w14:textId="77777777" w:rsidR="00EE3B8D" w:rsidRPr="00EE3B8D" w:rsidRDefault="00EE3B8D" w:rsidP="00EE3B8D">
      <w:pPr>
        <w:tabs>
          <w:tab w:val="left" w:pos="0"/>
          <w:tab w:val="left" w:pos="1260"/>
        </w:tabs>
        <w:suppressAutoHyphens/>
        <w:spacing w:after="0" w:line="240" w:lineRule="auto"/>
        <w:ind w:firstLine="1298"/>
        <w:jc w:val="both"/>
        <w:rPr>
          <w:rFonts w:ascii="Times New Roman" w:eastAsia="Times New Roman" w:hAnsi="Times New Roman" w:cs="Times New Roman"/>
          <w:sz w:val="24"/>
          <w:szCs w:val="24"/>
          <w:lang w:val="lt-LT" w:eastAsia="ar-SA"/>
        </w:rPr>
      </w:pPr>
    </w:p>
    <w:p w14:paraId="2D4A95AB" w14:textId="0D004A08"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0" w:name="_Ref113193490"/>
      <w:r w:rsidRPr="00EE3B8D">
        <w:rPr>
          <w:rFonts w:ascii="Times New Roman" w:eastAsia="Times New Roman" w:hAnsi="Times New Roman" w:cs="Times New Roman"/>
          <w:sz w:val="24"/>
          <w:szCs w:val="24"/>
          <w:lang w:val="lt-LT" w:eastAsia="ar-SA"/>
        </w:rPr>
        <w:t xml:space="preserve">Įstaiga </w:t>
      </w:r>
      <w:r>
        <w:rPr>
          <w:rFonts w:ascii="Times New Roman" w:eastAsia="Times New Roman" w:hAnsi="Times New Roman" w:cs="Times New Roman"/>
          <w:sz w:val="24"/>
          <w:szCs w:val="24"/>
          <w:lang w:val="lt-LT" w:eastAsia="ar-SA"/>
        </w:rPr>
        <w:t xml:space="preserve">sudarydama finansines ataskaitas </w:t>
      </w:r>
      <w:r w:rsidRPr="00EE3B8D">
        <w:rPr>
          <w:rFonts w:ascii="Times New Roman" w:eastAsia="Times New Roman" w:hAnsi="Times New Roman" w:cs="Times New Roman"/>
          <w:sz w:val="24"/>
          <w:szCs w:val="24"/>
          <w:lang w:val="lt-LT" w:eastAsia="ar-SA"/>
        </w:rPr>
        <w:t xml:space="preserve">taiko tokią apskaitos politiką, kuri užtikrina, kad </w:t>
      </w:r>
      <w:r>
        <w:rPr>
          <w:rFonts w:ascii="Times New Roman" w:eastAsia="Times New Roman" w:hAnsi="Times New Roman" w:cs="Times New Roman"/>
          <w:sz w:val="24"/>
          <w:szCs w:val="24"/>
          <w:lang w:val="lt-LT" w:eastAsia="ar-SA"/>
        </w:rPr>
        <w:t>finansinių ataskaitų duomenys</w:t>
      </w:r>
      <w:r w:rsidRPr="00EE3B8D">
        <w:rPr>
          <w:rFonts w:ascii="Times New Roman" w:eastAsia="Times New Roman" w:hAnsi="Times New Roman" w:cs="Times New Roman"/>
          <w:sz w:val="24"/>
          <w:szCs w:val="24"/>
          <w:lang w:val="lt-LT" w:eastAsia="ar-SA"/>
        </w:rPr>
        <w:t xml:space="preserve"> atitiktų kiekvieno taikytino VSAFAS reikalavimus. Jeigu nėra konkretaus VSAFAS reikalavimo, vadovaujamasi bendraisiais apskaitos principais, nustatytais 1-ajame VSAFAS „Finansinių ataskaitų rinkinio pateikimas“.</w:t>
      </w:r>
    </w:p>
    <w:p w14:paraId="215C9B7D" w14:textId="757EB643" w:rsidR="00EE3B8D" w:rsidRPr="00EE3B8D" w:rsidRDefault="00EE3B8D" w:rsidP="00EE3B8D">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Finansinėse </w:t>
      </w:r>
      <w:r w:rsidRPr="00EE3B8D">
        <w:rPr>
          <w:rFonts w:ascii="Times New Roman" w:eastAsia="Times New Roman" w:hAnsi="Times New Roman" w:cs="Times New Roman"/>
          <w:sz w:val="24"/>
          <w:szCs w:val="24"/>
          <w:lang w:val="lt-LT" w:eastAsia="ar-SA"/>
        </w:rPr>
        <w:t>ataskaitose pateikiama informacija yra:</w:t>
      </w:r>
      <w:bookmarkEnd w:id="0"/>
    </w:p>
    <w:p w14:paraId="78C5CBA2" w14:textId="5696B252"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 svarbi vartotojų sprendimams priimti;</w:t>
      </w:r>
    </w:p>
    <w:p w14:paraId="5721F768" w14:textId="294DEB60"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patikima, nes:</w:t>
      </w:r>
    </w:p>
    <w:p w14:paraId="4D1D2214" w14:textId="6CEA3ADA" w:rsidR="00EE3B8D" w:rsidRPr="00EE3B8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2.1. teisingai nurodo įstaigos finansinius rezultatus, finansinę būklę ir pinigų srautus;</w:t>
      </w:r>
    </w:p>
    <w:p w14:paraId="71B1362D" w14:textId="2FB6E456" w:rsidR="00EE3B8D" w:rsidRPr="00EE3B8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2.2. parodo ūkinių įvykių ir ūkinių operacijų ekonominę prasmę, ne vien teisinę formą;</w:t>
      </w:r>
    </w:p>
    <w:p w14:paraId="36783F2E" w14:textId="7A2DD238"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nešališka, netendencinga;</w:t>
      </w:r>
    </w:p>
    <w:p w14:paraId="3E1C91AA" w14:textId="0DD73E20"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4. apdairiai pateikta (atsargumo principas);</w:t>
      </w:r>
    </w:p>
    <w:p w14:paraId="690D0B4F" w14:textId="597ED9E2"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5. visais reikšmingais atvejais išsami.</w:t>
      </w:r>
    </w:p>
    <w:p w14:paraId="0AA7A874" w14:textId="329C2174"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lastRenderedPageBreak/>
        <w:t>Įstaiga apskaitą tvarko ir atskaitomybę rengia pagal šiuos Lietuvos Respublikos įstatymus:</w:t>
      </w:r>
    </w:p>
    <w:p w14:paraId="5CF61E24"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Times New Roman"/>
          <w:sz w:val="24"/>
          <w:szCs w:val="24"/>
          <w:lang w:val="lt-LT" w:eastAsia="ar-SA"/>
        </w:rPr>
        <w:t xml:space="preserve">- </w:t>
      </w:r>
      <w:r w:rsidRPr="00EE3B8D">
        <w:rPr>
          <w:rFonts w:ascii="Times New Roman" w:eastAsia="Times New Roman" w:hAnsi="Times New Roman" w:cs="Arial"/>
          <w:sz w:val="24"/>
          <w:szCs w:val="16"/>
          <w:lang w:val="lt-LT" w:eastAsia="ar-SA"/>
        </w:rPr>
        <w:t>Lietuvos Respublikos finansinės apskaitos įstatymą;</w:t>
      </w:r>
    </w:p>
    <w:p w14:paraId="68EF272A"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t xml:space="preserve">- Lietuvos Respublikos viešojo sektoriaus atskaitomybės įstatymą; </w:t>
      </w:r>
    </w:p>
    <w:p w14:paraId="566F711B"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t xml:space="preserve">- Lietuvos Respublikos biudžetinių įstaigų įstatymą; </w:t>
      </w:r>
    </w:p>
    <w:p w14:paraId="0C52F247" w14:textId="433E46F1" w:rsid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14:paraId="47345D86"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48FD61" w14:textId="46395340" w:rsidR="00EE3B8D" w:rsidRPr="00EE3B8D" w:rsidRDefault="00EE3B8D"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EE3B8D">
        <w:rPr>
          <w:rFonts w:ascii="Times New Roman" w:eastAsia="Times New Roman" w:hAnsi="Times New Roman" w:cs="Times New Roman"/>
          <w:b/>
          <w:bCs/>
          <w:spacing w:val="-1"/>
          <w:w w:val="103"/>
          <w:sz w:val="24"/>
          <w:szCs w:val="24"/>
          <w:lang w:val="lt-LT" w:eastAsia="ar-SA"/>
        </w:rPr>
        <w:t>Bendrieji apskaitos principai</w:t>
      </w:r>
    </w:p>
    <w:p w14:paraId="592D3227" w14:textId="77777777" w:rsidR="00EE3B8D" w:rsidRPr="00EE3B8D" w:rsidRDefault="00EE3B8D" w:rsidP="00EE3B8D">
      <w:pPr>
        <w:keepNext/>
        <w:numPr>
          <w:ilvl w:val="1"/>
          <w:numId w:val="0"/>
        </w:numPr>
        <w:tabs>
          <w:tab w:val="left" w:pos="1260"/>
          <w:tab w:val="num" w:pos="1296"/>
          <w:tab w:val="left" w:pos="1620"/>
        </w:tabs>
        <w:suppressAutoHyphens/>
        <w:spacing w:after="0" w:line="240" w:lineRule="auto"/>
        <w:ind w:left="360" w:right="96"/>
        <w:outlineLvl w:val="1"/>
        <w:rPr>
          <w:rFonts w:ascii="Times New Roman" w:eastAsia="Times New Roman" w:hAnsi="Times New Roman" w:cs="Times New Roman"/>
          <w:b/>
          <w:bCs/>
          <w:sz w:val="24"/>
          <w:szCs w:val="24"/>
          <w:lang w:val="lt-LT" w:eastAsia="ar-SA"/>
        </w:rPr>
      </w:pPr>
    </w:p>
    <w:p w14:paraId="6750EE68" w14:textId="28DF50FB" w:rsidR="00EE3B8D" w:rsidRPr="00EE3B8D" w:rsidRDefault="00EE3B8D" w:rsidP="006F34B6">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14:paraId="26D6F1D6" w14:textId="34D4BF33"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1. </w:t>
      </w:r>
      <w:r w:rsidRPr="00EE3B8D">
        <w:rPr>
          <w:rFonts w:ascii="Times New Roman" w:eastAsia="Times New Roman" w:hAnsi="Times New Roman" w:cs="Times New Roman"/>
          <w:sz w:val="24"/>
          <w:szCs w:val="24"/>
          <w:lang w:val="lt-LT" w:eastAsia="ar-SA"/>
        </w:rPr>
        <w:t>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14:paraId="1F08615B" w14:textId="26896938"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subjekto – įstaiga yra laikoma</w:t>
      </w:r>
      <w:r w:rsidRPr="00EE3B8D">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EE3B8D">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14:paraId="1F8BA5E5" w14:textId="464B2476"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veiklos tęstinumo – nėra nustatytas įstaigos veiklos pabaigos terminas;</w:t>
      </w:r>
    </w:p>
    <w:p w14:paraId="4B6800C2" w14:textId="033F08A8"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14:paraId="6FF1DFA6" w14:textId="3C00A92E"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14:paraId="2D1DE6F5" w14:textId="34AEBAA2"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14:paraId="6F31FE06" w14:textId="2DD10184"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14:paraId="6BEB0EC8" w14:textId="71F927CA"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14:paraId="33A3105C" w14:textId="6794BC13"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9. neutralumo – įstaigos apskaitos informacija yra pateikiama nešališkai;</w:t>
      </w:r>
    </w:p>
    <w:p w14:paraId="11B75D16" w14:textId="63DFA8CF" w:rsid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14:paraId="165C06D0" w14:textId="6E1B64C4" w:rsidR="006F34B6" w:rsidRDefault="006F34B6" w:rsidP="00EE3B8D">
      <w:pPr>
        <w:widowControl w:val="0"/>
        <w:shd w:val="clear" w:color="auto" w:fill="FFFFFF"/>
        <w:tabs>
          <w:tab w:val="left" w:pos="540"/>
          <w:tab w:val="left" w:pos="1359"/>
        </w:tabs>
        <w:suppressAutoHyphens/>
        <w:autoSpaceDE w:val="0"/>
        <w:spacing w:after="0" w:line="240" w:lineRule="auto"/>
        <w:ind w:firstLine="709"/>
        <w:jc w:val="both"/>
        <w:rPr>
          <w:rFonts w:ascii="Times New Roman" w:eastAsia="Times New Roman" w:hAnsi="Times New Roman" w:cs="Times New Roman"/>
          <w:sz w:val="24"/>
          <w:szCs w:val="24"/>
          <w:lang w:val="lt-LT" w:eastAsia="ar-SA"/>
        </w:rPr>
      </w:pPr>
    </w:p>
    <w:p w14:paraId="2BF5A851" w14:textId="303A6254" w:rsidR="006F34B6" w:rsidRPr="006F34B6" w:rsidRDefault="009D0813"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Pr>
          <w:rFonts w:ascii="Times New Roman" w:eastAsia="Times New Roman" w:hAnsi="Times New Roman" w:cs="Times New Roman"/>
          <w:b/>
          <w:bCs/>
          <w:sz w:val="24"/>
          <w:szCs w:val="24"/>
          <w:lang w:val="lt-LT" w:eastAsia="ar-SA"/>
        </w:rPr>
        <w:t>A</w:t>
      </w:r>
      <w:r w:rsidR="006F34B6">
        <w:rPr>
          <w:rFonts w:ascii="Times New Roman" w:eastAsia="Times New Roman" w:hAnsi="Times New Roman" w:cs="Times New Roman"/>
          <w:b/>
          <w:bCs/>
          <w:sz w:val="24"/>
          <w:szCs w:val="24"/>
          <w:lang w:val="lt-LT" w:eastAsia="ar-SA"/>
        </w:rPr>
        <w:t xml:space="preserve">pskaitos politikos keitimas, </w:t>
      </w:r>
      <w:r w:rsidR="006F34B6" w:rsidRPr="006F34B6">
        <w:rPr>
          <w:rFonts w:ascii="Times New Roman" w:eastAsia="Times New Roman" w:hAnsi="Times New Roman" w:cs="Times New Roman"/>
          <w:b/>
          <w:bCs/>
          <w:sz w:val="24"/>
          <w:szCs w:val="24"/>
          <w:lang w:val="lt-LT" w:eastAsia="ar-SA"/>
        </w:rPr>
        <w:t>klaidų taisymas bei apskaitinių įverčių keitimas</w:t>
      </w:r>
    </w:p>
    <w:p w14:paraId="3A062C1B" w14:textId="77777777" w:rsidR="006F34B6" w:rsidRDefault="006F34B6" w:rsidP="006F34B6">
      <w:pPr>
        <w:widowControl w:val="0"/>
        <w:shd w:val="clear" w:color="auto" w:fill="FFFFFF"/>
        <w:suppressAutoHyphens/>
        <w:autoSpaceDE w:val="0"/>
        <w:spacing w:after="0" w:line="240" w:lineRule="auto"/>
        <w:ind w:firstLine="720"/>
        <w:jc w:val="both"/>
        <w:rPr>
          <w:rFonts w:ascii="Times New Roman" w:eastAsia="Times New Roman" w:hAnsi="Times New Roman" w:cs="Times New Roman"/>
          <w:sz w:val="24"/>
          <w:szCs w:val="24"/>
          <w:lang w:val="lt-LT" w:eastAsia="ar-SA"/>
        </w:rPr>
      </w:pPr>
      <w:bookmarkStart w:id="1" w:name="_Ref184793131"/>
    </w:p>
    <w:p w14:paraId="127E2F15" w14:textId="4ADAEE1B" w:rsidR="006F34B6" w:rsidRPr="006F34B6" w:rsidRDefault="006F34B6" w:rsidP="009D0813">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1"/>
    </w:p>
    <w:p w14:paraId="7D28CEC7" w14:textId="33B0739A" w:rsidR="006F34B6" w:rsidRPr="00794445" w:rsidRDefault="006F34B6" w:rsidP="00C91F92">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00794445" w:rsidRPr="00794445">
        <w:rPr>
          <w:rFonts w:ascii="Times New Roman" w:eastAsia="Times New Roman" w:hAnsi="Times New Roman" w:cs="Times New Roman"/>
          <w:bCs/>
          <w:sz w:val="24"/>
          <w:szCs w:val="24"/>
          <w:lang w:val="lt-LT" w:eastAsia="ar-SA"/>
        </w:rPr>
        <w:t>jei jos vertinė išraiška individualiai arba kartu su kitų to ataskaitinio laikotarpio klaidų vertinėmis išraiškomis yra didesnė nei 0,25 procento visų per praėjusius finansinius metus gautų finansavimo sumų vertės</w:t>
      </w:r>
      <w:r w:rsidRPr="00794445">
        <w:rPr>
          <w:rFonts w:ascii="Times New Roman" w:eastAsia="Times New Roman" w:hAnsi="Times New Roman" w:cs="Times New Roman"/>
          <w:sz w:val="24"/>
          <w:szCs w:val="24"/>
          <w:lang w:val="lt-LT" w:eastAsia="ar-SA"/>
        </w:rPr>
        <w:t xml:space="preserve">. </w:t>
      </w:r>
    </w:p>
    <w:p w14:paraId="1B94A440" w14:textId="7242611A" w:rsidR="00C91F92" w:rsidRDefault="00C91F92" w:rsidP="002E1FA3">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color w:val="000000"/>
          <w:sz w:val="24"/>
          <w:szCs w:val="24"/>
          <w:lang w:val="lt-LT"/>
        </w:rPr>
      </w:pPr>
      <w:r w:rsidRPr="00794445">
        <w:rPr>
          <w:rFonts w:ascii="Times New Roman" w:eastAsia="Times New Roman" w:hAnsi="Times New Roman" w:cs="Times New Roman"/>
          <w:sz w:val="24"/>
          <w:szCs w:val="24"/>
          <w:lang w:val="lt-LT" w:eastAsia="ar-SA"/>
        </w:rPr>
        <w:t xml:space="preserve"> </w:t>
      </w:r>
      <w:bookmarkStart w:id="2" w:name="part_d7f38903722240359e4c9f01a7b6a149"/>
      <w:bookmarkEnd w:id="2"/>
    </w:p>
    <w:p w14:paraId="66E5AD00"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bookmarkStart w:id="3" w:name="_Ref99354285"/>
      <w:r w:rsidRPr="00C91F92">
        <w:rPr>
          <w:rFonts w:ascii="Times New Roman" w:eastAsia="Times New Roman" w:hAnsi="Times New Roman" w:cs="Times New Roman"/>
          <w:b/>
          <w:bCs/>
          <w:spacing w:val="-1"/>
          <w:w w:val="103"/>
          <w:sz w:val="24"/>
          <w:szCs w:val="24"/>
          <w:lang w:val="lt-LT" w:eastAsia="ar-SA"/>
        </w:rPr>
        <w:t>Nematerialusis turtas</w:t>
      </w:r>
      <w:bookmarkEnd w:id="3"/>
    </w:p>
    <w:p w14:paraId="142AD802"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4AAD73A2" w14:textId="737DB803"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pagal 22-ajame VSAFAS „Turto nuvertėjimas“ numatytus reikalavimus. </w:t>
      </w:r>
    </w:p>
    <w:p w14:paraId="75CB165E" w14:textId="747C2DB4"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C91F92">
        <w:rPr>
          <w:rFonts w:ascii="Times New Roman" w:eastAsia="Times New Roman" w:hAnsi="Times New Roman" w:cs="Times New Roman"/>
          <w:sz w:val="24"/>
          <w:szCs w:val="24"/>
          <w:lang w:val="lt-LT" w:eastAsia="ar-SA"/>
        </w:rPr>
        <w:t xml:space="preserve">Nematerialusis turtas pirminio pripažinimo metu apskaitoje yra registruojamas įsigijimo </w:t>
      </w:r>
      <w:r w:rsidRPr="00C91F92">
        <w:rPr>
          <w:rFonts w:ascii="Times New Roman" w:eastAsia="Times New Roman" w:hAnsi="Times New Roman" w:cs="Times New Roman"/>
          <w:sz w:val="24"/>
          <w:szCs w:val="24"/>
          <w:lang w:val="lt-LT" w:eastAsia="ar-SA"/>
        </w:rPr>
        <w:lastRenderedPageBreak/>
        <w:t>savikaina. Išlaidos, patirtos po pirkto ar susikurto nematerialiojo turto pirminio pripažinimo, didina nematerialiojo turto įsigijimo savikainą tik tais atvejais, kai galima patikimai nustatyti, kad patobulintas nematerialusis turtas teiks didesnę ekonominę naudą, t.</w:t>
      </w:r>
      <w:r w:rsidR="006C367B">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y. kad atliktas esminis nematerialiojo turto pagerinimas. Nematerialiojo </w:t>
      </w:r>
      <w:r w:rsidRPr="00C91F92">
        <w:rPr>
          <w:rFonts w:ascii="Times New Roman" w:eastAsia="Times New Roman" w:hAnsi="Times New Roman" w:cs="Arial"/>
          <w:sz w:val="24"/>
          <w:szCs w:val="16"/>
          <w:lang w:val="lt-LT" w:eastAsia="ar-SA"/>
        </w:rPr>
        <w:t xml:space="preserve">turto įsigijimo savikainą sudaro pirkimo kaina, įskaitant negrąžintinus mokesčius, atėmus prekybos nuolaidas. Visos išlaidos, tiesiogiai priskirtinos nematerialiojo turto įsigijimo išlaidoms ir susijusios su nematerialiojo turto paruošimu naudoti (adaptavimo išlaidos, diegimo išlaidos, testavimo išlaidos), taip pat yra įtraukiamos į jo įsigijimo savikainą. </w:t>
      </w:r>
    </w:p>
    <w:p w14:paraId="4F7D0BB7" w14:textId="1ACDE800"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4" w:name="OLE_LINK1"/>
      <w:bookmarkStart w:id="5" w:name="OLE_LINK2"/>
      <w:r w:rsidRPr="00C91F92">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4"/>
      <w:bookmarkEnd w:id="5"/>
    </w:p>
    <w:p w14:paraId="0B375BBA" w14:textId="3230458C" w:rsid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09618FD4" w14:textId="6E51F455" w:rsidR="001322B1" w:rsidRDefault="001322B1" w:rsidP="001322B1">
      <w:pPr>
        <w:tabs>
          <w:tab w:val="left" w:pos="1701"/>
          <w:tab w:val="left" w:pos="2552"/>
        </w:tabs>
        <w:spacing w:before="25" w:after="25" w:line="300" w:lineRule="auto"/>
        <w:ind w:left="360"/>
        <w:jc w:val="center"/>
        <w:rPr>
          <w:rFonts w:ascii="Times New Roman" w:hAnsi="Times New Roman" w:cs="Times New Roman"/>
          <w:color w:val="000000" w:themeColor="text1"/>
          <w:sz w:val="24"/>
          <w:szCs w:val="24"/>
          <w:lang w:val="lt-LT"/>
        </w:rPr>
      </w:pPr>
      <w:r w:rsidRPr="001B5EB1">
        <w:rPr>
          <w:rFonts w:ascii="Times New Roman" w:eastAsia="Times New Roman" w:hAnsi="Times New Roman" w:cs="Times New Roman"/>
          <w:color w:val="000000" w:themeColor="text1"/>
          <w:sz w:val="24"/>
          <w:szCs w:val="24"/>
          <w:lang w:val="lt-LT" w:eastAsia="ar-SA"/>
        </w:rPr>
        <w:t xml:space="preserve">Ilgalaikio </w:t>
      </w:r>
      <w:r w:rsidR="006830C8">
        <w:rPr>
          <w:rFonts w:ascii="Times New Roman" w:eastAsia="Times New Roman" w:hAnsi="Times New Roman" w:cs="Times New Roman"/>
          <w:color w:val="000000" w:themeColor="text1"/>
          <w:sz w:val="24"/>
          <w:szCs w:val="24"/>
          <w:lang w:val="lt-LT" w:eastAsia="ar-SA"/>
        </w:rPr>
        <w:t>ne</w:t>
      </w:r>
      <w:r w:rsidRPr="001B5EB1">
        <w:rPr>
          <w:rFonts w:ascii="Times New Roman" w:eastAsia="Times New Roman" w:hAnsi="Times New Roman" w:cs="Times New Roman"/>
          <w:color w:val="000000" w:themeColor="text1"/>
          <w:sz w:val="24"/>
          <w:szCs w:val="24"/>
          <w:lang w:val="lt-LT" w:eastAsia="ar-SA"/>
        </w:rPr>
        <w:t>materialiojo turto nusidėvėjimo (amortizacijos) norma</w:t>
      </w:r>
      <w:r w:rsidRPr="001B5EB1">
        <w:rPr>
          <w:rFonts w:ascii="Times New Roman" w:hAnsi="Times New Roman" w:cs="Times New Roman"/>
          <w:color w:val="000000" w:themeColor="text1"/>
          <w:sz w:val="24"/>
          <w:szCs w:val="24"/>
          <w:lang w:val="lt-LT"/>
        </w:rPr>
        <w:t>tyvai</w:t>
      </w:r>
    </w:p>
    <w:tbl>
      <w:tblPr>
        <w:tblW w:w="9856"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2130"/>
      </w:tblGrid>
      <w:tr w:rsidR="009D2B09" w:rsidRPr="008922C5" w14:paraId="23098CBF" w14:textId="77777777" w:rsidTr="007C3EF4">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69AD5F6C"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bookmarkStart w:id="6" w:name="_Hlk189560103"/>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3B3290C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1DE99E6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2130" w:type="dxa"/>
            <w:tcBorders>
              <w:top w:val="single" w:sz="8" w:space="0" w:color="auto"/>
              <w:left w:val="nil"/>
              <w:bottom w:val="single" w:sz="8" w:space="0" w:color="auto"/>
              <w:right w:val="single" w:sz="8" w:space="0" w:color="auto"/>
            </w:tcBorders>
            <w:shd w:val="clear" w:color="auto" w:fill="FFFFFF"/>
          </w:tcPr>
          <w:p w14:paraId="266F9DE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9D2B09" w:rsidRPr="008922C5" w14:paraId="4D7C71A3" w14:textId="77777777" w:rsidTr="007C3EF4">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0694F7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31A0DB4" w14:textId="77777777" w:rsidR="009D2B09" w:rsidRPr="006D3C7F" w:rsidRDefault="009D2B09" w:rsidP="006E0B86">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98C6FD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2130" w:type="dxa"/>
            <w:tcBorders>
              <w:top w:val="nil"/>
              <w:left w:val="nil"/>
              <w:bottom w:val="single" w:sz="8" w:space="0" w:color="auto"/>
              <w:right w:val="single" w:sz="8" w:space="0" w:color="auto"/>
            </w:tcBorders>
            <w:shd w:val="clear" w:color="auto" w:fill="FFFFFF"/>
          </w:tcPr>
          <w:p w14:paraId="5BAB161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6208E18A" w14:textId="77777777" w:rsidTr="007C3EF4">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A2053E8" w14:textId="77777777" w:rsidR="009D2B09" w:rsidRPr="00127011"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53FAF05"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Programinė įranga, jos licencijos ir techninė dokumentacija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72A0E1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w:t>
            </w:r>
          </w:p>
        </w:tc>
        <w:tc>
          <w:tcPr>
            <w:tcW w:w="2130" w:type="dxa"/>
            <w:tcBorders>
              <w:top w:val="nil"/>
              <w:left w:val="nil"/>
              <w:bottom w:val="single" w:sz="8" w:space="0" w:color="auto"/>
              <w:right w:val="single" w:sz="8" w:space="0" w:color="auto"/>
            </w:tcBorders>
            <w:shd w:val="clear" w:color="auto" w:fill="FFFFFF"/>
          </w:tcPr>
          <w:p w14:paraId="236B2F7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3.1.2.1.1.2</w:t>
            </w:r>
          </w:p>
        </w:tc>
      </w:tr>
      <w:tr w:rsidR="009D2B09" w:rsidRPr="008922C5" w14:paraId="4FFE9C60" w14:textId="77777777" w:rsidTr="007C3EF4">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9C147E6" w14:textId="77777777" w:rsidR="009D2B09" w:rsidRPr="00127011"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6EFF116"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Patentai, išradimai, licencijos, įsigytos kitos teisės*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E00AB1D"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w:t>
            </w:r>
          </w:p>
        </w:tc>
        <w:tc>
          <w:tcPr>
            <w:tcW w:w="2130" w:type="dxa"/>
            <w:tcBorders>
              <w:top w:val="nil"/>
              <w:left w:val="nil"/>
              <w:bottom w:val="single" w:sz="8" w:space="0" w:color="auto"/>
              <w:right w:val="single" w:sz="8" w:space="0" w:color="auto"/>
            </w:tcBorders>
            <w:shd w:val="clear" w:color="auto" w:fill="FFFFFF"/>
          </w:tcPr>
          <w:p w14:paraId="0AB1546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3.1.2.1.1.3</w:t>
            </w:r>
          </w:p>
        </w:tc>
      </w:tr>
      <w:tr w:rsidR="009D2B09" w:rsidRPr="008922C5" w14:paraId="4B6000CC" w14:textId="77777777" w:rsidTr="007C3EF4">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5C1DCDF" w14:textId="77777777" w:rsidR="009D2B09" w:rsidRPr="00127011"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9435A96"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Kitas 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7F704D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w:t>
            </w:r>
          </w:p>
        </w:tc>
        <w:tc>
          <w:tcPr>
            <w:tcW w:w="2130" w:type="dxa"/>
            <w:tcBorders>
              <w:top w:val="nil"/>
              <w:left w:val="nil"/>
              <w:bottom w:val="single" w:sz="8" w:space="0" w:color="auto"/>
              <w:right w:val="single" w:sz="8" w:space="0" w:color="auto"/>
            </w:tcBorders>
            <w:shd w:val="clear" w:color="auto" w:fill="FFFFFF"/>
          </w:tcPr>
          <w:p w14:paraId="7A813F2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3.1.2.1.1.5</w:t>
            </w:r>
          </w:p>
        </w:tc>
      </w:tr>
      <w:tr w:rsidR="009D2B09" w:rsidRPr="008922C5" w14:paraId="7D122227" w14:textId="77777777" w:rsidTr="007C3EF4">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D0B7F48" w14:textId="77777777" w:rsidR="009D2B09" w:rsidRPr="00127011"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D1EB994"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Prestižas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EC26D7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2130" w:type="dxa"/>
            <w:tcBorders>
              <w:top w:val="nil"/>
              <w:left w:val="nil"/>
              <w:bottom w:val="single" w:sz="8" w:space="0" w:color="auto"/>
              <w:right w:val="single" w:sz="8" w:space="0" w:color="auto"/>
            </w:tcBorders>
            <w:shd w:val="clear" w:color="auto" w:fill="FFFFFF"/>
          </w:tcPr>
          <w:p w14:paraId="23EE03BD"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bookmarkEnd w:id="6"/>
    </w:tbl>
    <w:p w14:paraId="1B1201DB" w14:textId="77777777" w:rsidR="001322B1" w:rsidRDefault="001322B1" w:rsidP="001322B1">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69A303" w14:textId="05C1B46A" w:rsidR="001322B1" w:rsidRDefault="001322B1" w:rsidP="001322B1">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nematerialiojo turto grupes:</w:t>
      </w:r>
    </w:p>
    <w:tbl>
      <w:tblPr>
        <w:tblStyle w:val="Lentelstinklelis"/>
        <w:tblW w:w="0" w:type="auto"/>
        <w:tblLook w:val="04A0" w:firstRow="1" w:lastRow="0" w:firstColumn="1" w:lastColumn="0" w:noHBand="0" w:noVBand="1"/>
      </w:tblPr>
      <w:tblGrid>
        <w:gridCol w:w="7508"/>
        <w:gridCol w:w="2454"/>
      </w:tblGrid>
      <w:tr w:rsidR="001322B1" w14:paraId="684157A6" w14:textId="77777777" w:rsidTr="00406537">
        <w:tc>
          <w:tcPr>
            <w:tcW w:w="7508" w:type="dxa"/>
          </w:tcPr>
          <w:p w14:paraId="3D9F6D60" w14:textId="77777777" w:rsidR="001322B1" w:rsidRDefault="001322B1" w:rsidP="00406537">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Riboto naudojimo nematerialiojo turto grupės pavadinimas</w:t>
            </w:r>
          </w:p>
        </w:tc>
        <w:tc>
          <w:tcPr>
            <w:tcW w:w="2454" w:type="dxa"/>
          </w:tcPr>
          <w:p w14:paraId="2833DA10" w14:textId="77777777" w:rsidR="001322B1" w:rsidRDefault="001322B1" w:rsidP="00406537">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metais</w:t>
            </w:r>
          </w:p>
        </w:tc>
      </w:tr>
      <w:tr w:rsidR="001322B1" w14:paraId="08733581" w14:textId="77777777" w:rsidTr="00406537">
        <w:tc>
          <w:tcPr>
            <w:tcW w:w="7508" w:type="dxa"/>
          </w:tcPr>
          <w:p w14:paraId="2DCC7238" w14:textId="77777777" w:rsidR="001322B1" w:rsidRDefault="001322B1" w:rsidP="00406537">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Plėtros darbai</w:t>
            </w:r>
          </w:p>
        </w:tc>
        <w:tc>
          <w:tcPr>
            <w:tcW w:w="2454" w:type="dxa"/>
          </w:tcPr>
          <w:p w14:paraId="17468BF0" w14:textId="77777777" w:rsidR="001322B1" w:rsidRPr="003301C1" w:rsidRDefault="001322B1" w:rsidP="00406537">
            <w:pPr>
              <w:widowControl w:val="0"/>
              <w:tabs>
                <w:tab w:val="left" w:pos="0"/>
              </w:tabs>
              <w:suppressAutoHyphens/>
              <w:autoSpaceDE w:val="0"/>
              <w:jc w:val="center"/>
              <w:rPr>
                <w:rFonts w:ascii="Times New Roman" w:eastAsia="Times New Roman" w:hAnsi="Times New Roman" w:cs="Times New Roman"/>
                <w:color w:val="FF0000"/>
                <w:sz w:val="24"/>
                <w:szCs w:val="24"/>
                <w:lang w:val="lt-LT" w:eastAsia="ar-SA"/>
              </w:rPr>
            </w:pPr>
          </w:p>
        </w:tc>
      </w:tr>
      <w:tr w:rsidR="001322B1" w14:paraId="51315BF5" w14:textId="77777777" w:rsidTr="00406537">
        <w:tc>
          <w:tcPr>
            <w:tcW w:w="7508" w:type="dxa"/>
          </w:tcPr>
          <w:p w14:paraId="46D85BFF" w14:textId="77777777" w:rsidR="001322B1" w:rsidRDefault="001322B1" w:rsidP="00406537">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Programinė įranga ir jos licencijos</w:t>
            </w:r>
          </w:p>
        </w:tc>
        <w:tc>
          <w:tcPr>
            <w:tcW w:w="2454" w:type="dxa"/>
          </w:tcPr>
          <w:p w14:paraId="754E2012" w14:textId="77777777" w:rsidR="001322B1" w:rsidRPr="00524632" w:rsidRDefault="001322B1" w:rsidP="00406537">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4632">
              <w:rPr>
                <w:rFonts w:ascii="Times New Roman" w:eastAsia="Times New Roman" w:hAnsi="Times New Roman" w:cs="Times New Roman"/>
                <w:sz w:val="24"/>
                <w:szCs w:val="24"/>
                <w:lang w:val="lt-LT" w:eastAsia="ar-SA"/>
              </w:rPr>
              <w:t>1</w:t>
            </w:r>
          </w:p>
        </w:tc>
      </w:tr>
      <w:tr w:rsidR="001322B1" w14:paraId="0199A630" w14:textId="77777777" w:rsidTr="00406537">
        <w:tc>
          <w:tcPr>
            <w:tcW w:w="7508" w:type="dxa"/>
          </w:tcPr>
          <w:p w14:paraId="6DA1A4F0" w14:textId="77777777" w:rsidR="001322B1" w:rsidRDefault="001322B1" w:rsidP="00406537">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Patentai, autorių ir kitos teisės</w:t>
            </w:r>
          </w:p>
        </w:tc>
        <w:tc>
          <w:tcPr>
            <w:tcW w:w="2454" w:type="dxa"/>
          </w:tcPr>
          <w:p w14:paraId="6D416A58" w14:textId="77777777" w:rsidR="001322B1" w:rsidRPr="00524632" w:rsidRDefault="001322B1" w:rsidP="00406537">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4632">
              <w:rPr>
                <w:rFonts w:ascii="Times New Roman" w:eastAsia="Times New Roman" w:hAnsi="Times New Roman" w:cs="Times New Roman"/>
                <w:sz w:val="24"/>
                <w:szCs w:val="24"/>
                <w:lang w:val="lt-LT" w:eastAsia="ar-SA"/>
              </w:rPr>
              <w:t>4</w:t>
            </w:r>
          </w:p>
        </w:tc>
      </w:tr>
      <w:tr w:rsidR="001322B1" w14:paraId="3A386B72" w14:textId="77777777" w:rsidTr="00406537">
        <w:tc>
          <w:tcPr>
            <w:tcW w:w="7508" w:type="dxa"/>
          </w:tcPr>
          <w:p w14:paraId="7E89286B" w14:textId="77777777" w:rsidR="001322B1" w:rsidRDefault="001322B1" w:rsidP="00406537">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Kitas nematerialusis turtas</w:t>
            </w:r>
          </w:p>
        </w:tc>
        <w:tc>
          <w:tcPr>
            <w:tcW w:w="2454" w:type="dxa"/>
          </w:tcPr>
          <w:p w14:paraId="6EE09EC9" w14:textId="77777777" w:rsidR="001322B1" w:rsidRPr="00524632" w:rsidRDefault="001322B1" w:rsidP="00406537">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4632">
              <w:rPr>
                <w:rFonts w:ascii="Times New Roman" w:eastAsia="Times New Roman" w:hAnsi="Times New Roman" w:cs="Times New Roman"/>
                <w:sz w:val="24"/>
                <w:szCs w:val="24"/>
                <w:lang w:val="lt-LT" w:eastAsia="ar-SA"/>
              </w:rPr>
              <w:t>2</w:t>
            </w:r>
          </w:p>
        </w:tc>
      </w:tr>
    </w:tbl>
    <w:p w14:paraId="217ED9F2" w14:textId="77777777" w:rsidR="001322B1" w:rsidRDefault="001322B1" w:rsidP="001322B1">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960F63B" w14:textId="77777777" w:rsidR="001322B1" w:rsidRDefault="001322B1"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p>
    <w:p w14:paraId="46736FF9" w14:textId="1A65AB15" w:rsidR="00C91F92" w:rsidRPr="00F4523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F4523D">
        <w:rPr>
          <w:rFonts w:ascii="Times New Roman" w:eastAsia="Times New Roman" w:hAnsi="Times New Roman" w:cs="Times New Roman"/>
          <w:b/>
          <w:bCs/>
          <w:spacing w:val="-1"/>
          <w:w w:val="103"/>
          <w:sz w:val="24"/>
          <w:szCs w:val="24"/>
          <w:lang w:val="lt-LT" w:eastAsia="ar-SA"/>
        </w:rPr>
        <w:t>Ilgalaikis materialusis turtas</w:t>
      </w:r>
    </w:p>
    <w:p w14:paraId="559B7EF2"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4961DB70" w14:textId="47B30736" w:rsidR="00C91F92" w:rsidRPr="00C91F92"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7" w:name="_Ref140565456"/>
      <w:r w:rsidRPr="00C91F92">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14:paraId="4A2C2324" w14:textId="25EA1935" w:rsidR="00C91F92" w:rsidRPr="00C91F92"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Times New Roman"/>
          <w:bCs/>
          <w:spacing w:val="-2"/>
          <w:sz w:val="24"/>
          <w:szCs w:val="24"/>
          <w:lang w:val="lt-LT" w:eastAsia="ar-SA"/>
        </w:rPr>
        <w:t>I</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g</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5"/>
          <w:sz w:val="24"/>
          <w:szCs w:val="24"/>
          <w:lang w:val="lt-LT" w:eastAsia="ar-SA"/>
        </w:rPr>
        <w:t>i</w:t>
      </w:r>
      <w:r w:rsidRPr="00C91F92">
        <w:rPr>
          <w:rFonts w:ascii="Times New Roman" w:eastAsia="Times New Roman" w:hAnsi="Times New Roman" w:cs="Times New Roman"/>
          <w:bCs/>
          <w:spacing w:val="-4"/>
          <w:sz w:val="24"/>
          <w:szCs w:val="24"/>
          <w:lang w:val="lt-LT" w:eastAsia="ar-SA"/>
        </w:rPr>
        <w:t>k</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s</w:t>
      </w:r>
      <w:r w:rsidRPr="00C91F92">
        <w:rPr>
          <w:rFonts w:ascii="Times New Roman" w:eastAsia="Times New Roman" w:hAnsi="Times New Roman" w:cs="Times New Roman"/>
          <w:bCs/>
          <w:spacing w:val="34"/>
          <w:sz w:val="24"/>
          <w:szCs w:val="24"/>
          <w:lang w:val="lt-LT" w:eastAsia="ar-SA"/>
        </w:rPr>
        <w:t xml:space="preserve"> </w:t>
      </w:r>
      <w:r w:rsidRPr="00C91F92">
        <w:rPr>
          <w:rFonts w:ascii="Times New Roman" w:eastAsia="Times New Roman" w:hAnsi="Times New Roman" w:cs="Times New Roman"/>
          <w:bCs/>
          <w:spacing w:val="-3"/>
          <w:sz w:val="24"/>
          <w:szCs w:val="24"/>
          <w:lang w:val="lt-LT" w:eastAsia="ar-SA"/>
        </w:rPr>
        <w:t>m</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4"/>
          <w:sz w:val="24"/>
          <w:szCs w:val="24"/>
          <w:lang w:val="lt-LT" w:eastAsia="ar-SA"/>
        </w:rPr>
        <w:t>e</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pacing w:val="6"/>
          <w:sz w:val="24"/>
          <w:szCs w:val="24"/>
          <w:lang w:val="lt-LT" w:eastAsia="ar-SA"/>
        </w:rPr>
        <w:t>u</w:t>
      </w:r>
      <w:r w:rsidRPr="00C91F92">
        <w:rPr>
          <w:rFonts w:ascii="Times New Roman" w:eastAsia="Times New Roman" w:hAnsi="Times New Roman" w:cs="Times New Roman"/>
          <w:bCs/>
          <w:spacing w:val="-2"/>
          <w:sz w:val="24"/>
          <w:szCs w:val="24"/>
          <w:lang w:val="lt-LT" w:eastAsia="ar-SA"/>
        </w:rPr>
        <w:t>s</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 xml:space="preserve">s </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1"/>
          <w:sz w:val="24"/>
          <w:szCs w:val="24"/>
          <w:lang w:val="lt-LT" w:eastAsia="ar-SA"/>
        </w:rPr>
        <w:t>u</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z w:val="24"/>
          <w:szCs w:val="24"/>
          <w:lang w:val="lt-LT" w:eastAsia="ar-SA"/>
        </w:rPr>
        <w:t>as</w:t>
      </w:r>
      <w:r w:rsidRPr="00C91F92">
        <w:rPr>
          <w:rFonts w:ascii="Times New Roman" w:eastAsia="Times New Roman" w:hAnsi="Times New Roman" w:cs="Times New Roman"/>
          <w:b/>
          <w:bCs/>
          <w:sz w:val="24"/>
          <w:szCs w:val="24"/>
          <w:lang w:val="lt-LT" w:eastAsia="ar-SA"/>
        </w:rPr>
        <w:t xml:space="preserve">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z w:val="24"/>
          <w:szCs w:val="24"/>
          <w:lang w:val="lt-LT" w:eastAsia="ar-SA"/>
        </w:rPr>
        <w:t>p</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t</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 xml:space="preserve">e </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4"/>
          <w:sz w:val="24"/>
          <w:szCs w:val="24"/>
          <w:lang w:val="lt-LT" w:eastAsia="ar-SA"/>
        </w:rPr>
        <w:t>į</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5"/>
          <w:sz w:val="24"/>
          <w:szCs w:val="24"/>
          <w:lang w:val="lt-LT" w:eastAsia="ar-SA"/>
        </w:rPr>
        <w:t>b</w:t>
      </w:r>
      <w:r w:rsidRPr="00C91F92">
        <w:rPr>
          <w:rFonts w:ascii="Times New Roman" w:eastAsia="Times New Roman" w:hAnsi="Times New Roman" w:cs="Times New Roman"/>
          <w:sz w:val="24"/>
          <w:szCs w:val="24"/>
          <w:lang w:val="lt-LT" w:eastAsia="ar-SA"/>
        </w:rPr>
        <w:t>a p</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g</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mi</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24"/>
          <w:sz w:val="24"/>
          <w:szCs w:val="24"/>
          <w:lang w:val="lt-LT" w:eastAsia="ar-SA"/>
        </w:rPr>
        <w:t xml:space="preserve"> </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n</w:t>
      </w:r>
      <w:r w:rsidRPr="00C91F92">
        <w:rPr>
          <w:rFonts w:ascii="Times New Roman" w:eastAsia="Times New Roman" w:hAnsi="Times New Roman" w:cs="Times New Roman"/>
          <w:spacing w:val="-2"/>
          <w:sz w:val="24"/>
          <w:szCs w:val="24"/>
          <w:lang w:val="lt-LT" w:eastAsia="ar-SA"/>
        </w:rPr>
        <w:t>a</w:t>
      </w:r>
      <w:r w:rsidRPr="00C91F92">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7"/>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o</w:t>
      </w:r>
      <w:r w:rsidRPr="00C91F92">
        <w:rPr>
          <w:rFonts w:ascii="Times New Roman" w:eastAsia="Times New Roman" w:hAnsi="Times New Roman" w:cs="Times New Roman"/>
          <w:spacing w:val="25"/>
          <w:sz w:val="24"/>
          <w:szCs w:val="24"/>
          <w:lang w:val="lt-LT" w:eastAsia="ar-SA"/>
        </w:rPr>
        <w:t xml:space="preserve"> </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y</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z w:val="24"/>
          <w:szCs w:val="24"/>
          <w:lang w:val="lt-LT" w:eastAsia="ar-SA"/>
        </w:rPr>
        <w:t>a</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z w:val="24"/>
          <w:szCs w:val="24"/>
          <w:lang w:val="lt-LT" w:eastAsia="ar-SA"/>
        </w:rPr>
        <w:t>e</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4"/>
          <w:sz w:val="24"/>
          <w:szCs w:val="24"/>
          <w:lang w:val="lt-LT" w:eastAsia="ar-SA"/>
        </w:rPr>
        <w:t>že</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nė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1"/>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nustatyta vertė </w:t>
      </w:r>
      <w:r w:rsidRPr="00C91F92">
        <w:rPr>
          <w:rFonts w:ascii="Times New Roman" w:eastAsia="Times New Roman" w:hAnsi="Times New Roman" w:cs="Times New Roman"/>
          <w:spacing w:val="2"/>
          <w:sz w:val="24"/>
          <w:szCs w:val="24"/>
          <w:lang w:val="lt-LT" w:eastAsia="ar-SA"/>
        </w:rPr>
        <w:t>(</w:t>
      </w:r>
      <w:r w:rsidRPr="00C91F92">
        <w:rPr>
          <w:rFonts w:ascii="Times New Roman" w:eastAsia="Times New Roman" w:hAnsi="Times New Roman" w:cs="Times New Roman"/>
          <w:spacing w:val="3"/>
          <w:sz w:val="24"/>
          <w:szCs w:val="24"/>
          <w:lang w:val="lt-LT" w:eastAsia="ar-SA"/>
        </w:rPr>
        <w:t>š</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4"/>
          <w:sz w:val="24"/>
          <w:szCs w:val="24"/>
          <w:lang w:val="lt-LT" w:eastAsia="ar-SA"/>
        </w:rPr>
        <w:t>ij</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6"/>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k</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4"/>
          <w:sz w:val="24"/>
          <w:szCs w:val="24"/>
          <w:lang w:val="lt-LT" w:eastAsia="ar-SA"/>
        </w:rPr>
        <w:t>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m </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lastRenderedPageBreak/>
        <w:t>k</w:t>
      </w:r>
      <w:r w:rsidRPr="00C91F92">
        <w:rPr>
          <w:rFonts w:ascii="Times New Roman" w:eastAsia="Times New Roman" w:hAnsi="Times New Roman" w:cs="Times New Roman"/>
          <w:spacing w:val="-4"/>
          <w:sz w:val="24"/>
          <w:szCs w:val="24"/>
          <w:lang w:val="lt-LT" w:eastAsia="ar-SA"/>
        </w:rPr>
        <w:t>il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z w:val="24"/>
          <w:szCs w:val="24"/>
          <w:lang w:val="lt-LT" w:eastAsia="ar-SA"/>
        </w:rPr>
        <w:t>s k</w:t>
      </w:r>
      <w:r w:rsidRPr="00C91F92">
        <w:rPr>
          <w:rFonts w:ascii="Times New Roman" w:eastAsia="Times New Roman" w:hAnsi="Times New Roman" w:cs="Times New Roman"/>
          <w:spacing w:val="1"/>
          <w:sz w:val="24"/>
          <w:szCs w:val="24"/>
          <w:lang w:val="lt-LT" w:eastAsia="ar-SA"/>
        </w:rPr>
        <w:t>u</w:t>
      </w:r>
      <w:r w:rsidRPr="00C91F92">
        <w:rPr>
          <w:rFonts w:ascii="Times New Roman" w:eastAsia="Times New Roman" w:hAnsi="Times New Roman" w:cs="Times New Roman"/>
          <w:spacing w:val="-9"/>
          <w:sz w:val="24"/>
          <w:szCs w:val="24"/>
          <w:lang w:val="lt-LT" w:eastAsia="ar-SA"/>
        </w:rPr>
        <w:t>l</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ū</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yb</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r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2"/>
          <w:sz w:val="24"/>
          <w:szCs w:val="24"/>
          <w:lang w:val="lt-LT" w:eastAsia="ar-SA"/>
        </w:rPr>
        <w:t>s, šaunamiesiems ginklams</w:t>
      </w:r>
      <w:r w:rsidRPr="00C91F92">
        <w:rPr>
          <w:rFonts w:ascii="Times New Roman" w:eastAsia="Times New Roman" w:hAnsi="Times New Roman" w:cs="Arial"/>
          <w:spacing w:val="2"/>
          <w:sz w:val="24"/>
          <w:szCs w:val="24"/>
          <w:lang w:val="lt-LT" w:eastAsia="ar-SA"/>
        </w:rPr>
        <w:t>)</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e</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 xml:space="preserve"> </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ū</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7"/>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is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įstaiga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 ar naudos įstaigos veiklai vykdyti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6"/>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 turto įsigijimo ar pasigaminimo savikainą, įstaiga turi teisę tuo turtu disponuoti.</w:t>
      </w:r>
    </w:p>
    <w:bookmarkEnd w:id="7"/>
    <w:p w14:paraId="20B4C507" w14:textId="5D03840B"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Po pirminio pripažinimo ilgalaikis materialusis turtas, išskyrus žemę ir kultūros vertybes ar kitas vertybes, finansinėse ataskaitose rodomas įsigijimo savikaina, atėmus sukauptą nusidėvėjimą ir nuvertėjimą, jei jis yra. Žemė ir kultūros vertybės ar kitos vertybės po pirminio pripažinimo 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8" w:name="_Ref156833207"/>
    </w:p>
    <w:p w14:paraId="51F750A5" w14:textId="44B7E306"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794445">
        <w:rPr>
          <w:rFonts w:ascii="Times New Roman" w:eastAsia="Times New Roman" w:hAnsi="Times New Roman" w:cs="Times New Roman"/>
          <w:bCs/>
          <w:sz w:val="24"/>
          <w:szCs w:val="24"/>
          <w:lang w:val="lt-LT" w:eastAsia="ar-SA"/>
        </w:rPr>
        <w:t xml:space="preserve">Turto likvidacinė vertė yra lygi </w:t>
      </w:r>
      <w:r w:rsidR="00794445" w:rsidRPr="00794445">
        <w:rPr>
          <w:rFonts w:ascii="Times New Roman" w:eastAsia="Times New Roman" w:hAnsi="Times New Roman" w:cs="Times New Roman"/>
          <w:bCs/>
          <w:sz w:val="24"/>
          <w:szCs w:val="24"/>
          <w:lang w:val="lt-LT" w:eastAsia="ar-SA"/>
        </w:rPr>
        <w:t xml:space="preserve">1 </w:t>
      </w:r>
      <w:r w:rsidRPr="00794445">
        <w:rPr>
          <w:rFonts w:ascii="Times New Roman" w:eastAsia="Times New Roman" w:hAnsi="Times New Roman" w:cs="Times New Roman"/>
          <w:bCs/>
          <w:sz w:val="24"/>
          <w:szCs w:val="24"/>
          <w:lang w:val="lt-LT" w:eastAsia="ar-SA"/>
        </w:rPr>
        <w:t>eur</w:t>
      </w:r>
      <w:r w:rsidR="00794445" w:rsidRPr="00794445">
        <w:rPr>
          <w:rFonts w:ascii="Times New Roman" w:eastAsia="Times New Roman" w:hAnsi="Times New Roman" w:cs="Times New Roman"/>
          <w:bCs/>
          <w:sz w:val="24"/>
          <w:szCs w:val="24"/>
          <w:lang w:val="lt-LT" w:eastAsia="ar-SA"/>
        </w:rPr>
        <w:t>ui</w:t>
      </w:r>
      <w:r w:rsidRPr="00794445">
        <w:rPr>
          <w:rFonts w:ascii="Times New Roman" w:eastAsia="Times New Roman" w:hAnsi="Times New Roman" w:cs="Times New Roman"/>
          <w:sz w:val="24"/>
          <w:szCs w:val="24"/>
          <w:lang w:val="lt-LT" w:eastAsia="ar-SA"/>
        </w:rPr>
        <w:t xml:space="preserve">, tačiau anksčiau įsigyto turto likvidacinė vertė nekeičiama. Nusidėvėjimas nebeskaičiuojamas nuo kito mėnesio, kai naudojamo ilgalaikio materialiojo turto likutinė vertė sutampa </w:t>
      </w:r>
      <w:r w:rsidRPr="00C91F92">
        <w:rPr>
          <w:rFonts w:ascii="Times New Roman" w:eastAsia="Times New Roman" w:hAnsi="Times New Roman" w:cs="Times New Roman"/>
          <w:sz w:val="24"/>
          <w:szCs w:val="24"/>
          <w:lang w:val="lt-LT" w:eastAsia="ar-SA"/>
        </w:rPr>
        <w:t>su jo likvidacine verte, kai turtas perleidžiamas, nurašomas arba kai apskaičiuojamas ir užregistruojamas to turto vieneto nuvertėjimas, lygus jo likutinės vertės sumai, pirmos dienos.</w:t>
      </w:r>
      <w:bookmarkEnd w:id="8"/>
      <w:r w:rsidRPr="00C91F92">
        <w:rPr>
          <w:rFonts w:ascii="Times New Roman" w:eastAsia="Times New Roman" w:hAnsi="Times New Roman" w:cs="Times New Roman"/>
          <w:sz w:val="24"/>
          <w:szCs w:val="24"/>
          <w:lang w:val="lt-LT" w:eastAsia="ar-SA"/>
        </w:rPr>
        <w:t xml:space="preserve"> Nusidėvėjimas yra neskaičiuojamas turtui, 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14:paraId="17DD9F23" w14:textId="22CF3145" w:rsid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sidR="00B4395C">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z w:val="24"/>
          <w:szCs w:val="24"/>
          <w:lang w:val="lt-LT" w:eastAsia="ar-SA"/>
        </w:rPr>
        <w:t xml:space="preserve"> </w:t>
      </w:r>
    </w:p>
    <w:p w14:paraId="36CF279C" w14:textId="652E8261" w:rsidR="009D2B09" w:rsidRDefault="00C73B47" w:rsidP="00C73B47">
      <w:pPr>
        <w:tabs>
          <w:tab w:val="left" w:pos="1701"/>
          <w:tab w:val="left" w:pos="2552"/>
        </w:tabs>
        <w:spacing w:before="25" w:after="25" w:line="300" w:lineRule="auto"/>
        <w:ind w:left="360"/>
        <w:jc w:val="center"/>
        <w:rPr>
          <w:rFonts w:ascii="Times New Roman" w:hAnsi="Times New Roman" w:cs="Times New Roman"/>
          <w:color w:val="000000" w:themeColor="text1"/>
          <w:sz w:val="24"/>
          <w:szCs w:val="24"/>
          <w:lang w:val="lt-LT"/>
        </w:rPr>
      </w:pPr>
      <w:bookmarkStart w:id="9" w:name="_Hlk189739712"/>
      <w:r w:rsidRPr="001B5EB1">
        <w:rPr>
          <w:rFonts w:ascii="Times New Roman" w:eastAsia="Times New Roman" w:hAnsi="Times New Roman" w:cs="Times New Roman"/>
          <w:color w:val="000000" w:themeColor="text1"/>
          <w:sz w:val="24"/>
          <w:szCs w:val="24"/>
          <w:lang w:val="lt-LT" w:eastAsia="ar-SA"/>
        </w:rPr>
        <w:t>Ilgalaikio materialiojo turto nusidėvėjimo (amortizacijos) norma</w:t>
      </w:r>
      <w:r w:rsidRPr="001B5EB1">
        <w:rPr>
          <w:rFonts w:ascii="Times New Roman" w:hAnsi="Times New Roman" w:cs="Times New Roman"/>
          <w:color w:val="000000" w:themeColor="text1"/>
          <w:sz w:val="24"/>
          <w:szCs w:val="24"/>
          <w:lang w:val="lt-LT"/>
        </w:rPr>
        <w:t>tyvai</w:t>
      </w:r>
    </w:p>
    <w:tbl>
      <w:tblPr>
        <w:tblW w:w="9714"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988"/>
      </w:tblGrid>
      <w:tr w:rsidR="009D2B09" w:rsidRPr="008922C5" w14:paraId="12A48E8F" w14:textId="77777777" w:rsidTr="009D2B09">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bookmarkEnd w:id="9"/>
          <w:p w14:paraId="7B66FFD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3972E29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076C310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988" w:type="dxa"/>
            <w:tcBorders>
              <w:top w:val="single" w:sz="8" w:space="0" w:color="auto"/>
              <w:left w:val="nil"/>
              <w:bottom w:val="single" w:sz="8" w:space="0" w:color="auto"/>
              <w:right w:val="single" w:sz="8" w:space="0" w:color="auto"/>
            </w:tcBorders>
            <w:shd w:val="clear" w:color="auto" w:fill="FFFFFF"/>
          </w:tcPr>
          <w:p w14:paraId="5CA0749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9D2B09" w:rsidRPr="008922C5" w14:paraId="25615BAE"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DFDBA0C" w14:textId="77777777" w:rsidR="009D2B09" w:rsidRPr="00127011"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9D73DBF" w14:textId="77777777" w:rsidR="009D2B09" w:rsidRPr="006D3C7F" w:rsidRDefault="009D2B09" w:rsidP="006E0B86">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16884A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51B4EFD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4FCBD485"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306D683" w14:textId="77777777" w:rsidR="009D2B09" w:rsidRPr="00127011"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8603130"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D4BD0D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60985A4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12109340"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9A4C8C8" w14:textId="77777777" w:rsidR="009D2B09" w:rsidRPr="006D3C7F" w:rsidRDefault="009D2B09" w:rsidP="006E0B86">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1B79206"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Kapitaliniai mūriniai pastatai </w:t>
            </w:r>
            <w:r w:rsidRPr="008C0FF0">
              <w:rPr>
                <w:rFonts w:ascii="Times New Roman" w:eastAsia="Times New Roman" w:hAnsi="Times New Roman" w:cs="Times New Roman"/>
                <w:i/>
                <w:color w:val="212529"/>
                <w:sz w:val="20"/>
                <w:szCs w:val="20"/>
                <w:lang w:val="lt-LT"/>
              </w:rPr>
              <w:t>(sienos </w:t>
            </w:r>
            <w:r w:rsidRPr="008C0FF0">
              <w:rPr>
                <w:rFonts w:ascii="Times New Roman" w:eastAsia="Times New Roman" w:hAnsi="Times New Roman" w:cs="Times New Roman"/>
                <w:i/>
                <w:color w:val="212529"/>
                <w:spacing w:val="-2"/>
                <w:sz w:val="20"/>
                <w:szCs w:val="20"/>
                <w:lang w:val="lt-LT"/>
              </w:rPr>
              <w:t>– </w:t>
            </w:r>
            <w:r w:rsidRPr="008C0FF0">
              <w:rPr>
                <w:rFonts w:ascii="Times New Roman" w:eastAsia="Times New Roman" w:hAnsi="Times New Roman" w:cs="Times New Roman"/>
                <w:i/>
                <w:color w:val="212529"/>
                <w:sz w:val="20"/>
                <w:szCs w:val="20"/>
                <w:lang w:val="lt-LT"/>
              </w:rPr>
              <w:t>2,5 ir daugiau plytų storio, gelžbetoniniai; perdangos ir denginiai – gelžbetoniniai ir betoniniai), monolitinio gelžbetonio pastatai, stambių blokų (perdangos ir denginiai – gelžbetoniniai)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A69C33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120</w:t>
            </w:r>
          </w:p>
        </w:tc>
        <w:tc>
          <w:tcPr>
            <w:tcW w:w="1988" w:type="dxa"/>
            <w:tcBorders>
              <w:top w:val="nil"/>
              <w:left w:val="nil"/>
              <w:bottom w:val="single" w:sz="8" w:space="0" w:color="auto"/>
              <w:right w:val="single" w:sz="8" w:space="0" w:color="auto"/>
            </w:tcBorders>
            <w:shd w:val="clear" w:color="auto" w:fill="FFFFFF"/>
          </w:tcPr>
          <w:p w14:paraId="66725F41" w14:textId="77777777" w:rsidR="009D2B09"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4CBD37C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9D2B09" w:rsidRPr="008922C5" w14:paraId="738E41DA"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0EDB134" w14:textId="77777777" w:rsidR="009D2B09" w:rsidRPr="006D3C7F" w:rsidRDefault="009D2B09" w:rsidP="006E0B86">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9B3DF25"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pacing w:val="-2"/>
                <w:sz w:val="24"/>
                <w:szCs w:val="24"/>
                <w:lang w:val="lt-LT"/>
              </w:rPr>
              <w:t xml:space="preserve">Pastatai </w:t>
            </w:r>
            <w:r w:rsidRPr="00103AC0">
              <w:rPr>
                <w:rFonts w:ascii="Times New Roman" w:eastAsia="Times New Roman" w:hAnsi="Times New Roman" w:cs="Times New Roman"/>
                <w:i/>
                <w:color w:val="212529"/>
                <w:spacing w:val="-2"/>
                <w:sz w:val="20"/>
                <w:szCs w:val="20"/>
                <w:lang w:val="lt-LT"/>
              </w:rPr>
              <w:t>(sienos – iki 2,5 plytos storio, blokų, monolitinio šlako, betono, lengvų šlako blokų; perdangos ir denginiai</w:t>
            </w:r>
            <w:r w:rsidRPr="00103AC0">
              <w:rPr>
                <w:rFonts w:ascii="Times New Roman" w:eastAsia="Times New Roman" w:hAnsi="Times New Roman" w:cs="Times New Roman"/>
                <w:i/>
                <w:color w:val="212529"/>
                <w:sz w:val="20"/>
                <w:szCs w:val="20"/>
                <w:lang w:val="lt-LT"/>
              </w:rPr>
              <w:t> – gelžbetoniniai, betoniniai arba 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48484AD"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90</w:t>
            </w:r>
          </w:p>
        </w:tc>
        <w:tc>
          <w:tcPr>
            <w:tcW w:w="1988" w:type="dxa"/>
            <w:tcBorders>
              <w:top w:val="nil"/>
              <w:left w:val="nil"/>
              <w:bottom w:val="single" w:sz="8" w:space="0" w:color="auto"/>
              <w:right w:val="single" w:sz="8" w:space="0" w:color="auto"/>
            </w:tcBorders>
            <w:shd w:val="clear" w:color="auto" w:fill="FFFFFF"/>
          </w:tcPr>
          <w:p w14:paraId="4AE2D2D0" w14:textId="77777777" w:rsidR="009D2B09"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7ABE59F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9D2B09" w:rsidRPr="008922C5" w14:paraId="71CA821E"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3814268" w14:textId="77777777" w:rsidR="009D2B09" w:rsidRPr="006D3C7F" w:rsidRDefault="009D2B09" w:rsidP="006E0B86">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0DD4D27"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Tašytų rąstų pastatai</w:t>
            </w:r>
            <w:r>
              <w:rPr>
                <w:rFonts w:ascii="Times New Roman" w:eastAsia="Times New Roman" w:hAnsi="Times New Roman" w:cs="Times New Roman"/>
                <w:color w:val="212529"/>
                <w:sz w:val="24"/>
                <w:szCs w:val="24"/>
                <w:lang w:val="lt-LT"/>
              </w:rPr>
              <w:t xml:space="preserve"> (karkasiniai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4E57B9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988" w:type="dxa"/>
            <w:tcBorders>
              <w:top w:val="nil"/>
              <w:left w:val="nil"/>
              <w:bottom w:val="single" w:sz="8" w:space="0" w:color="auto"/>
              <w:right w:val="single" w:sz="8" w:space="0" w:color="auto"/>
            </w:tcBorders>
            <w:shd w:val="clear" w:color="auto" w:fill="FFFFFF"/>
          </w:tcPr>
          <w:p w14:paraId="32C2AF4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60A00725"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0EE9E81" w14:textId="77777777" w:rsidR="009D2B09" w:rsidRPr="006D3C7F" w:rsidRDefault="009D2B09" w:rsidP="006E0B86">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D437A07"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Surenkamieji, išardomieji, moliniai ir kiti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0AD3D1C"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988" w:type="dxa"/>
            <w:tcBorders>
              <w:top w:val="nil"/>
              <w:left w:val="nil"/>
              <w:bottom w:val="single" w:sz="8" w:space="0" w:color="auto"/>
              <w:right w:val="single" w:sz="8" w:space="0" w:color="auto"/>
            </w:tcBorders>
            <w:shd w:val="clear" w:color="auto" w:fill="FFFFFF"/>
          </w:tcPr>
          <w:p w14:paraId="110DFC9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5C26400D"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63EF70F" w14:textId="77777777" w:rsidR="009D2B09" w:rsidRPr="00127011" w:rsidRDefault="009D2B09" w:rsidP="006E0B86">
            <w:pPr>
              <w:spacing w:after="0" w:line="240" w:lineRule="auto"/>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xml:space="preserve">   </w:t>
            </w:r>
            <w:r>
              <w:rPr>
                <w:rFonts w:ascii="Times New Roman" w:eastAsia="Times New Roman" w:hAnsi="Times New Roman" w:cs="Times New Roman"/>
                <w:b/>
                <w:color w:val="212529"/>
                <w:sz w:val="24"/>
                <w:szCs w:val="24"/>
                <w:lang w:val="lt-LT"/>
              </w:rPr>
              <w:t xml:space="preserve">  </w:t>
            </w:r>
            <w:r w:rsidRPr="00127011">
              <w:rPr>
                <w:rFonts w:ascii="Times New Roman" w:eastAsia="Times New Roman" w:hAnsi="Times New Roman" w:cs="Times New Roman"/>
                <w:b/>
                <w:color w:val="212529"/>
                <w:sz w:val="24"/>
                <w:szCs w:val="24"/>
                <w:lang w:val="lt-LT"/>
              </w:rPr>
              <w:t>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898F016"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Infrastruktūros ir 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E3F5CB9"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6FD5122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5864CF0B"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274237D" w14:textId="77777777" w:rsidR="009D2B09" w:rsidRPr="005908A3" w:rsidRDefault="009D2B09" w:rsidP="006E0B86">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color w:val="212529"/>
                <w:sz w:val="24"/>
                <w:szCs w:val="24"/>
                <w:lang w:val="lt-LT"/>
              </w:rPr>
              <w:t xml:space="preserve">     </w:t>
            </w:r>
            <w:r w:rsidRPr="005908A3">
              <w:rPr>
                <w:rFonts w:ascii="Times New Roman" w:eastAsia="Times New Roman" w:hAnsi="Times New Roman" w:cs="Times New Roman"/>
                <w:b/>
                <w:color w:val="212529"/>
                <w:sz w:val="24"/>
                <w:szCs w:val="24"/>
                <w:lang w:val="lt-LT"/>
              </w:rPr>
              <w:t>6.1.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C825A68"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Infrastruktūros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FD34C7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5829D88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3.1.1.2.1.3</w:t>
            </w:r>
          </w:p>
        </w:tc>
      </w:tr>
      <w:tr w:rsidR="009D2B09" w:rsidRPr="008922C5" w14:paraId="663D209E"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E67B994" w14:textId="77777777" w:rsidR="009D2B09" w:rsidRPr="005908A3" w:rsidRDefault="009D2B09" w:rsidP="006E0B86">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C4741C6" w14:textId="77777777" w:rsidR="009D2B09" w:rsidRPr="005908A3"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Betoniniai, gelžbetoniniai, akmeniniai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4B32F0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80</w:t>
            </w:r>
          </w:p>
        </w:tc>
        <w:tc>
          <w:tcPr>
            <w:tcW w:w="1988" w:type="dxa"/>
            <w:tcBorders>
              <w:top w:val="nil"/>
              <w:left w:val="nil"/>
              <w:bottom w:val="single" w:sz="8" w:space="0" w:color="auto"/>
              <w:right w:val="single" w:sz="8" w:space="0" w:color="auto"/>
            </w:tcBorders>
            <w:shd w:val="clear" w:color="auto" w:fill="FFFFFF"/>
          </w:tcPr>
          <w:p w14:paraId="59211C0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79E799F4"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21932B3" w14:textId="77777777" w:rsidR="009D2B09" w:rsidRPr="005908A3" w:rsidRDefault="009D2B09" w:rsidP="006E0B86">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lastRenderedPageBreak/>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BBAED0C" w14:textId="77777777" w:rsidR="009D2B09" w:rsidRPr="005908A3"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Metaliniai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D24AE0A"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988" w:type="dxa"/>
            <w:tcBorders>
              <w:top w:val="nil"/>
              <w:left w:val="nil"/>
              <w:bottom w:val="single" w:sz="8" w:space="0" w:color="auto"/>
              <w:right w:val="single" w:sz="8" w:space="0" w:color="auto"/>
            </w:tcBorders>
            <w:shd w:val="clear" w:color="auto" w:fill="FFFFFF"/>
          </w:tcPr>
          <w:p w14:paraId="433596D1"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57BB3A67"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50A112A" w14:textId="77777777" w:rsidR="009D2B09" w:rsidRPr="005908A3" w:rsidRDefault="009D2B09" w:rsidP="006E0B86">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E4144E9" w14:textId="77777777" w:rsidR="009D2B09" w:rsidRPr="005908A3"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8FD718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988" w:type="dxa"/>
            <w:tcBorders>
              <w:top w:val="nil"/>
              <w:left w:val="nil"/>
              <w:bottom w:val="single" w:sz="8" w:space="0" w:color="auto"/>
              <w:right w:val="single" w:sz="8" w:space="0" w:color="auto"/>
            </w:tcBorders>
            <w:shd w:val="clear" w:color="auto" w:fill="FFFFFF"/>
          </w:tcPr>
          <w:p w14:paraId="4DF8AAB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743781BA" w14:textId="77777777" w:rsidTr="009D2B09">
        <w:trPr>
          <w:trHeight w:val="344"/>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4BC532A" w14:textId="77777777" w:rsidR="009D2B09" w:rsidRPr="005908A3" w:rsidRDefault="009D2B09" w:rsidP="006E0B86">
            <w:pPr>
              <w:spacing w:after="0" w:line="240" w:lineRule="auto"/>
              <w:rPr>
                <w:rFonts w:ascii="Times New Roman" w:eastAsia="Times New Roman" w:hAnsi="Times New Roman" w:cs="Times New Roman"/>
                <w:b/>
                <w:i/>
                <w:color w:val="212529"/>
                <w:sz w:val="24"/>
                <w:szCs w:val="24"/>
                <w:lang w:val="lt-LT"/>
              </w:rPr>
            </w:pPr>
            <w:r w:rsidRPr="005908A3">
              <w:rPr>
                <w:rFonts w:ascii="Times New Roman" w:eastAsia="Times New Roman" w:hAnsi="Times New Roman" w:cs="Times New Roman"/>
                <w:b/>
                <w:i/>
                <w:color w:val="212529"/>
                <w:sz w:val="24"/>
                <w:szCs w:val="24"/>
                <w:lang w:val="lt-LT"/>
              </w:rPr>
              <w:t xml:space="preserve">   </w:t>
            </w:r>
            <w:r>
              <w:rPr>
                <w:rFonts w:ascii="Times New Roman" w:eastAsia="Times New Roman" w:hAnsi="Times New Roman" w:cs="Times New Roman"/>
                <w:b/>
                <w:i/>
                <w:color w:val="212529"/>
                <w:sz w:val="24"/>
                <w:szCs w:val="24"/>
                <w:lang w:val="lt-LT"/>
              </w:rPr>
              <w:t xml:space="preserve">  </w:t>
            </w:r>
            <w:r w:rsidRPr="005908A3">
              <w:rPr>
                <w:rFonts w:ascii="Times New Roman" w:eastAsia="Times New Roman" w:hAnsi="Times New Roman" w:cs="Times New Roman"/>
                <w:b/>
                <w:i/>
                <w:color w:val="212529"/>
                <w:sz w:val="24"/>
                <w:szCs w:val="24"/>
                <w:lang w:val="lt-LT"/>
              </w:rPr>
              <w:t>6.1.4.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7CF529F" w14:textId="77777777" w:rsidR="009D2B09" w:rsidRPr="00C31A09"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C31A09">
              <w:rPr>
                <w:rFonts w:ascii="Times New Roman" w:eastAsia="Times New Roman" w:hAnsi="Times New Roman" w:cs="Times New Roman"/>
                <w:i/>
                <w:color w:val="212529"/>
                <w:sz w:val="24"/>
                <w:szCs w:val="24"/>
                <w:lang w:val="lt-LT"/>
              </w:rPr>
              <w:t>Kiti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7A14181"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405ABDF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5908A3" w14:paraId="097A7C78"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078AF37" w14:textId="77777777" w:rsidR="009D2B09" w:rsidRPr="005908A3" w:rsidRDefault="009D2B09" w:rsidP="006E0B86">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0E6812A" w14:textId="77777777" w:rsidR="009D2B09" w:rsidRPr="005908A3"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Gatvių apšvietimo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5F5D3DE" w14:textId="77777777" w:rsidR="009D2B09" w:rsidRPr="00CA6497" w:rsidRDefault="009D2B09" w:rsidP="006E0B86">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62CDBA8C" w14:textId="77777777" w:rsidR="009D2B09" w:rsidRPr="005908A3" w:rsidRDefault="009D2B09" w:rsidP="006E0B86">
            <w:pPr>
              <w:spacing w:after="0" w:line="240" w:lineRule="auto"/>
              <w:jc w:val="center"/>
              <w:rPr>
                <w:rFonts w:ascii="Times New Roman" w:eastAsia="Times New Roman" w:hAnsi="Times New Roman" w:cs="Times New Roman"/>
                <w:i/>
                <w:color w:val="212529"/>
                <w:sz w:val="24"/>
                <w:szCs w:val="24"/>
                <w:lang w:val="lt-LT"/>
              </w:rPr>
            </w:pPr>
          </w:p>
        </w:tc>
      </w:tr>
      <w:tr w:rsidR="009D2B09" w:rsidRPr="005908A3" w14:paraId="6C7CFD6E"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B05BD18" w14:textId="77777777" w:rsidR="009D2B09" w:rsidRPr="005908A3" w:rsidRDefault="009D2B09" w:rsidP="006E0B86">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6340FB8" w14:textId="77777777" w:rsidR="009D2B09" w:rsidRPr="00C31A09"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Šviesoforai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64BE30D" w14:textId="77777777" w:rsidR="009D2B09" w:rsidRPr="00CA6497" w:rsidRDefault="009D2B09" w:rsidP="006E0B86">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5852686D" w14:textId="77777777" w:rsidR="009D2B09" w:rsidRPr="005908A3" w:rsidRDefault="009D2B09" w:rsidP="006E0B86">
            <w:pPr>
              <w:spacing w:after="0" w:line="240" w:lineRule="auto"/>
              <w:jc w:val="center"/>
              <w:rPr>
                <w:rFonts w:ascii="Times New Roman" w:eastAsia="Times New Roman" w:hAnsi="Times New Roman" w:cs="Times New Roman"/>
                <w:i/>
                <w:color w:val="212529"/>
                <w:sz w:val="24"/>
                <w:szCs w:val="24"/>
                <w:lang w:val="lt-LT"/>
              </w:rPr>
            </w:pPr>
          </w:p>
        </w:tc>
      </w:tr>
      <w:tr w:rsidR="009D2B09" w:rsidRPr="005908A3" w14:paraId="5770D09D"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2134B04" w14:textId="77777777" w:rsidR="009D2B09" w:rsidRPr="00162B59" w:rsidRDefault="009D2B09" w:rsidP="006E0B86">
            <w:pPr>
              <w:spacing w:after="0" w:line="240" w:lineRule="auto"/>
              <w:rPr>
                <w:rFonts w:ascii="Times New Roman" w:eastAsia="Times New Roman" w:hAnsi="Times New Roman" w:cs="Times New Roman"/>
                <w:b/>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62B59">
              <w:rPr>
                <w:rFonts w:ascii="Times New Roman" w:eastAsia="Times New Roman" w:hAnsi="Times New Roman" w:cs="Times New Roman"/>
                <w:b/>
                <w:i/>
                <w:color w:val="212529"/>
                <w:sz w:val="24"/>
                <w:szCs w:val="24"/>
                <w:lang w:val="lt-LT"/>
              </w:rPr>
              <w:t>6.1.5.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9319B38" w14:textId="77777777" w:rsidR="009D2B09" w:rsidRPr="005908A3" w:rsidRDefault="009D2B09" w:rsidP="006E0B86">
            <w:pPr>
              <w:spacing w:after="0" w:line="240" w:lineRule="auto"/>
              <w:ind w:firstLine="261"/>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Gatvės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F1C60C0" w14:textId="77777777" w:rsidR="009D2B09" w:rsidRPr="00CA6497"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0EB88271" w14:textId="77777777" w:rsidR="009D2B09" w:rsidRPr="005908A3" w:rsidRDefault="009D2B09" w:rsidP="006E0B86">
            <w:pPr>
              <w:spacing w:after="0" w:line="240" w:lineRule="auto"/>
              <w:jc w:val="center"/>
              <w:rPr>
                <w:rFonts w:ascii="Times New Roman" w:eastAsia="Times New Roman" w:hAnsi="Times New Roman" w:cs="Times New Roman"/>
                <w:i/>
                <w:color w:val="212529"/>
                <w:sz w:val="24"/>
                <w:szCs w:val="24"/>
                <w:lang w:val="lt-LT"/>
              </w:rPr>
            </w:pPr>
          </w:p>
        </w:tc>
      </w:tr>
      <w:tr w:rsidR="009D2B09" w:rsidRPr="005908A3" w14:paraId="660C93BB"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DFFED48" w14:textId="77777777" w:rsidR="009D2B09" w:rsidRPr="005908A3" w:rsidRDefault="009D2B09" w:rsidP="006E0B86">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E3E9940" w14:textId="77777777" w:rsidR="009D2B09" w:rsidRPr="005908A3"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Šilumos, vandentiekio, nuotekų</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28A31FF" w14:textId="77777777" w:rsidR="009D2B09" w:rsidRPr="00CA6497" w:rsidRDefault="009D2B09" w:rsidP="006E0B86">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4AACE651" w14:textId="77777777" w:rsidR="009D2B09" w:rsidRPr="005908A3" w:rsidRDefault="009D2B09" w:rsidP="006E0B86">
            <w:pPr>
              <w:spacing w:after="0" w:line="240" w:lineRule="auto"/>
              <w:jc w:val="center"/>
              <w:rPr>
                <w:rFonts w:ascii="Times New Roman" w:eastAsia="Times New Roman" w:hAnsi="Times New Roman" w:cs="Times New Roman"/>
                <w:i/>
                <w:color w:val="212529"/>
                <w:sz w:val="24"/>
                <w:szCs w:val="24"/>
                <w:lang w:val="lt-LT"/>
              </w:rPr>
            </w:pPr>
          </w:p>
        </w:tc>
      </w:tr>
      <w:tr w:rsidR="009D2B09" w:rsidRPr="005908A3" w14:paraId="6E9A5B62"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B8C52C4" w14:textId="77777777" w:rsidR="009D2B09" w:rsidRPr="005908A3" w:rsidRDefault="009D2B09" w:rsidP="006E0B86">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w:t>
            </w:r>
            <w:r w:rsidRPr="005908A3">
              <w:rPr>
                <w:rFonts w:ascii="Times New Roman" w:eastAsia="Times New Roman" w:hAnsi="Times New Roman" w:cs="Times New Roman"/>
                <w:b/>
                <w:color w:val="212529"/>
                <w:sz w:val="24"/>
                <w:szCs w:val="24"/>
                <w:lang w:val="lt-LT"/>
              </w:rPr>
              <w:t>6.2.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14FD6E9" w14:textId="77777777" w:rsidR="009D2B09" w:rsidRPr="00D918E9"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D918E9">
              <w:rPr>
                <w:rFonts w:ascii="Times New Roman" w:eastAsia="Times New Roman" w:hAnsi="Times New Roman" w:cs="Times New Roman"/>
                <w:color w:val="212529"/>
                <w:sz w:val="24"/>
                <w:szCs w:val="24"/>
                <w:lang w:val="lt-LT"/>
              </w:rPr>
              <w:t>Melioracijos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EF47AD8" w14:textId="77777777" w:rsidR="009D2B09" w:rsidRPr="00C31A09" w:rsidRDefault="009D2B09" w:rsidP="006E0B86">
            <w:pPr>
              <w:spacing w:after="0" w:line="240" w:lineRule="auto"/>
              <w:jc w:val="center"/>
              <w:rPr>
                <w:rFonts w:ascii="Times New Roman" w:eastAsia="Times New Roman" w:hAnsi="Times New Roman" w:cs="Times New Roman"/>
                <w:color w:val="212529"/>
                <w:sz w:val="24"/>
                <w:szCs w:val="24"/>
                <w:lang w:val="lt-LT"/>
              </w:rPr>
            </w:pPr>
            <w:r w:rsidRPr="00C31A09">
              <w:rPr>
                <w:rFonts w:ascii="Times New Roman" w:eastAsia="Times New Roman" w:hAnsi="Times New Roman" w:cs="Times New Roman"/>
                <w:color w:val="212529"/>
                <w:sz w:val="24"/>
                <w:szCs w:val="24"/>
                <w:lang w:val="lt-LT"/>
              </w:rPr>
              <w:t>40</w:t>
            </w:r>
          </w:p>
        </w:tc>
        <w:tc>
          <w:tcPr>
            <w:tcW w:w="1988" w:type="dxa"/>
            <w:tcBorders>
              <w:top w:val="nil"/>
              <w:left w:val="nil"/>
              <w:bottom w:val="single" w:sz="8" w:space="0" w:color="auto"/>
              <w:right w:val="single" w:sz="8" w:space="0" w:color="auto"/>
            </w:tcBorders>
            <w:shd w:val="clear" w:color="auto" w:fill="FFFFFF"/>
          </w:tcPr>
          <w:p w14:paraId="54196DE9" w14:textId="77777777" w:rsidR="009D2B09" w:rsidRPr="005908A3" w:rsidRDefault="009D2B09" w:rsidP="006E0B86">
            <w:pPr>
              <w:spacing w:after="0" w:line="240" w:lineRule="auto"/>
              <w:jc w:val="center"/>
              <w:rPr>
                <w:rFonts w:ascii="Times New Roman" w:eastAsia="Times New Roman" w:hAnsi="Times New Roman" w:cs="Times New Roman"/>
                <w:b/>
                <w:color w:val="212529"/>
                <w:sz w:val="24"/>
                <w:szCs w:val="24"/>
                <w:lang w:val="lt-LT"/>
              </w:rPr>
            </w:pPr>
          </w:p>
        </w:tc>
      </w:tr>
      <w:tr w:rsidR="009D2B09" w:rsidRPr="008922C5" w14:paraId="409CDFD4"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2B0B357" w14:textId="77777777" w:rsidR="009D2B09" w:rsidRPr="00D918E9" w:rsidRDefault="009D2B09" w:rsidP="006E0B86">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6.3.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FDCEA72" w14:textId="77777777" w:rsidR="009D2B09" w:rsidRPr="00D918E9" w:rsidRDefault="009D2B09" w:rsidP="006E0B86">
            <w:pPr>
              <w:spacing w:after="0" w:line="240" w:lineRule="auto"/>
              <w:ind w:firstLine="261"/>
              <w:rPr>
                <w:rFonts w:ascii="Times New Roman" w:eastAsia="Times New Roman" w:hAnsi="Times New Roman" w:cs="Times New Roman"/>
                <w:b/>
                <w:color w:val="212529"/>
                <w:sz w:val="24"/>
                <w:szCs w:val="24"/>
                <w:lang w:val="lt-LT"/>
              </w:rPr>
            </w:pPr>
            <w:r w:rsidRPr="00D918E9">
              <w:rPr>
                <w:rFonts w:ascii="Times New Roman" w:eastAsia="Times New Roman" w:hAnsi="Times New Roman" w:cs="Times New Roman"/>
                <w:b/>
                <w:color w:val="212529"/>
                <w:sz w:val="24"/>
                <w:szCs w:val="24"/>
                <w:lang w:val="lt-LT"/>
              </w:rPr>
              <w:t>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91AE91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386CCA6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3.1.1.2.1.3</w:t>
            </w:r>
          </w:p>
        </w:tc>
      </w:tr>
      <w:tr w:rsidR="009D2B09" w:rsidRPr="008922C5" w14:paraId="4D6C661E"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D4393C4" w14:textId="77777777" w:rsidR="009D2B09" w:rsidRPr="00103AC0" w:rsidRDefault="009D2B09" w:rsidP="006E0B86">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color w:val="212529"/>
                <w:sz w:val="24"/>
                <w:szCs w:val="24"/>
                <w:lang w:val="lt-LT"/>
              </w:rPr>
              <w:t xml:space="preserve">     </w:t>
            </w:r>
            <w:r w:rsidRPr="00103AC0">
              <w:rPr>
                <w:rFonts w:ascii="Times New Roman" w:eastAsia="Times New Roman" w:hAnsi="Times New Roman" w:cs="Times New Roman"/>
                <w:i/>
                <w:color w:val="212529"/>
                <w:sz w:val="24"/>
                <w:szCs w:val="24"/>
                <w:lang w:val="lt-LT"/>
              </w:rPr>
              <w:t>6.3.1.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488B88C"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Lauko statiniai </w:t>
            </w:r>
            <w:r w:rsidRPr="006232D1">
              <w:rPr>
                <w:rFonts w:ascii="Times New Roman" w:eastAsia="Times New Roman" w:hAnsi="Times New Roman" w:cs="Times New Roman"/>
                <w:i/>
                <w:color w:val="212529"/>
                <w:sz w:val="20"/>
                <w:szCs w:val="20"/>
                <w:lang w:val="lt-LT"/>
              </w:rPr>
              <w:t>(statiniai, nenurodyti Statybos techniniame reglamente , tačiau turintys statinio statusą) – vaikų žaidimams skirti įrenginiai, pandusai, lauko sporto įrenginiai, reklaminiai stendai ,žaidimų aikštelės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C1C8D6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3E6896C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267D3B3C"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2967E57" w14:textId="77777777" w:rsidR="009D2B09" w:rsidRPr="00103AC0" w:rsidRDefault="009D2B09" w:rsidP="006E0B86">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279A997"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Konteinerių aikštelės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06C0BD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15</w:t>
            </w:r>
          </w:p>
        </w:tc>
        <w:tc>
          <w:tcPr>
            <w:tcW w:w="1988" w:type="dxa"/>
            <w:tcBorders>
              <w:top w:val="nil"/>
              <w:left w:val="nil"/>
              <w:bottom w:val="single" w:sz="8" w:space="0" w:color="auto"/>
              <w:right w:val="single" w:sz="8" w:space="0" w:color="auto"/>
            </w:tcBorders>
            <w:shd w:val="clear" w:color="auto" w:fill="FFFFFF"/>
          </w:tcPr>
          <w:p w14:paraId="0C0E952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573F5A4A"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D563182" w14:textId="77777777" w:rsidR="009D2B09" w:rsidRPr="00103AC0" w:rsidRDefault="009D2B09" w:rsidP="006E0B86">
            <w:pPr>
              <w:spacing w:after="0" w:line="240" w:lineRule="auto"/>
              <w:rPr>
                <w:rFonts w:ascii="Times New Roman" w:eastAsia="Times New Roman" w:hAnsi="Times New Roman" w:cs="Times New Roman"/>
                <w:i/>
                <w:color w:val="212529"/>
                <w:sz w:val="24"/>
                <w:szCs w:val="24"/>
                <w:lang w:val="lt-LT"/>
              </w:rPr>
            </w:pPr>
            <w:r w:rsidRPr="00103AC0">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EB6115B" w14:textId="77777777" w:rsidR="009D2B09" w:rsidRPr="006232D1" w:rsidRDefault="009D2B09" w:rsidP="006E0B86">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Kiti statiniai </w:t>
            </w:r>
            <w:r w:rsidRPr="006232D1">
              <w:rPr>
                <w:rFonts w:ascii="Times New Roman" w:eastAsia="Times New Roman" w:hAnsi="Times New Roman" w:cs="Times New Roman"/>
                <w:i/>
                <w:color w:val="212529"/>
                <w:sz w:val="20"/>
                <w:szCs w:val="20"/>
                <w:lang w:val="lt-LT"/>
              </w:rPr>
              <w:t>(tvoros, aikštelės, parkų takai, skverų takai, saulės elektrinės ir kt.)</w:t>
            </w:r>
          </w:p>
          <w:p w14:paraId="09C4B4B1" w14:textId="77777777" w:rsidR="009D2B09" w:rsidRPr="008922C5" w:rsidRDefault="009D2B09" w:rsidP="006E0B86">
            <w:pPr>
              <w:spacing w:after="0" w:line="240" w:lineRule="auto"/>
              <w:rPr>
                <w:rFonts w:ascii="Times New Roman" w:eastAsia="Times New Roman" w:hAnsi="Times New Roman" w:cs="Times New Roman"/>
                <w:color w:val="212529"/>
                <w:sz w:val="24"/>
                <w:szCs w:val="24"/>
                <w:lang w:val="lt-LT"/>
              </w:rPr>
            </w:pPr>
            <w:r w:rsidRPr="006232D1">
              <w:rPr>
                <w:rFonts w:ascii="Times New Roman" w:eastAsia="Times New Roman" w:hAnsi="Times New Roman" w:cs="Times New Roman"/>
                <w:i/>
                <w:color w:val="212529"/>
                <w:sz w:val="20"/>
                <w:szCs w:val="20"/>
                <w:lang w:val="lt-LT"/>
              </w:rPr>
              <w:t xml:space="preserve"> vėliavos stiebas, kelio ženklas, krepšinio stovas, lauko klasė, lauko pavėsinė, gelbėtojų postas, kupolas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A549B9A"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7AE250B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214DD0D5"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477B29C" w14:textId="77777777" w:rsidR="009D2B09" w:rsidRPr="00C31A09"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F0BC976"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23C95F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59515C4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3BF3B5F3"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1514855"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650AD42"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Gamybos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013A8A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988" w:type="dxa"/>
            <w:tcBorders>
              <w:top w:val="nil"/>
              <w:left w:val="nil"/>
              <w:bottom w:val="single" w:sz="8" w:space="0" w:color="auto"/>
              <w:right w:val="single" w:sz="8" w:space="0" w:color="auto"/>
            </w:tcBorders>
            <w:shd w:val="clear" w:color="auto" w:fill="FFFFFF"/>
          </w:tcPr>
          <w:p w14:paraId="4D39C2D1"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5128CF53"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F9805F2"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628C026"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Ginkluotė, ginklai ir karinė technika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4604439"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988" w:type="dxa"/>
            <w:tcBorders>
              <w:top w:val="nil"/>
              <w:left w:val="nil"/>
              <w:bottom w:val="single" w:sz="8" w:space="0" w:color="auto"/>
              <w:right w:val="single" w:sz="8" w:space="0" w:color="auto"/>
            </w:tcBorders>
            <w:shd w:val="clear" w:color="auto" w:fill="FFFFFF"/>
          </w:tcPr>
          <w:p w14:paraId="2C26376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3.1.1.3.1.3</w:t>
            </w:r>
          </w:p>
        </w:tc>
      </w:tr>
      <w:tr w:rsidR="009D2B09" w:rsidRPr="008922C5" w14:paraId="1E04B076"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5A6799F"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E9493C3" w14:textId="77777777" w:rsidR="009D2B09" w:rsidRPr="00127011" w:rsidRDefault="009D2B09" w:rsidP="006E0B86">
            <w:pPr>
              <w:spacing w:after="0" w:line="240" w:lineRule="auto"/>
              <w:ind w:firstLine="261"/>
              <w:rPr>
                <w:rFonts w:ascii="Times New Roman" w:eastAsia="Times New Roman" w:hAnsi="Times New Roman" w:cs="Times New Roman"/>
                <w:color w:val="212529"/>
                <w:lang w:val="lt-LT"/>
              </w:rPr>
            </w:pPr>
            <w:r w:rsidRPr="00127011">
              <w:rPr>
                <w:rFonts w:ascii="Times New Roman" w:eastAsia="Times New Roman" w:hAnsi="Times New Roman" w:cs="Times New Roman"/>
                <w:color w:val="212529"/>
                <w:lang w:val="lt-LT"/>
              </w:rPr>
              <w:t xml:space="preserve">Medicinos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 xml:space="preserve">sveikatos priežiūrai, slaugai, gydymui, reabilitacijai, terapijai bei relaksacijai skirta įranga: masažinės, procedūrinės, funkcinės lovos, vežimėliai, keltuvai, skirti negalią turinčio asmens kėlimui į vonią, vežimėlį ar lovą, dezinfekcijai skirta įranga (šaldytuvai, spintos, skirtos medicinos priemonių saugojimui, svarstyklės žmogaus svoriui nustatyti, šviesos terapijos įrenginiai ir prietaisai, kardiografai, kraujospūdžio matuokliai, treniruokliai skirti reabilitacijai, masažinės ir / ar </w:t>
            </w:r>
            <w:proofErr w:type="spellStart"/>
            <w:r w:rsidRPr="006232D1">
              <w:rPr>
                <w:rFonts w:ascii="Times New Roman" w:eastAsia="Times New Roman" w:hAnsi="Times New Roman" w:cs="Times New Roman"/>
                <w:i/>
                <w:color w:val="212529"/>
                <w:sz w:val="20"/>
                <w:szCs w:val="20"/>
                <w:lang w:val="lt-LT"/>
              </w:rPr>
              <w:t>relaksinės</w:t>
            </w:r>
            <w:proofErr w:type="spellEnd"/>
            <w:r w:rsidRPr="006232D1">
              <w:rPr>
                <w:rFonts w:ascii="Times New Roman" w:eastAsia="Times New Roman" w:hAnsi="Times New Roman" w:cs="Times New Roman"/>
                <w:i/>
                <w:color w:val="212529"/>
                <w:sz w:val="20"/>
                <w:szCs w:val="20"/>
                <w:lang w:val="lt-LT"/>
              </w:rPr>
              <w:t xml:space="preserve"> kėdės), mokomasis </w:t>
            </w:r>
            <w:proofErr w:type="spellStart"/>
            <w:r w:rsidRPr="006232D1">
              <w:rPr>
                <w:rFonts w:ascii="Times New Roman" w:eastAsia="Times New Roman" w:hAnsi="Times New Roman" w:cs="Times New Roman"/>
                <w:i/>
                <w:color w:val="212529"/>
                <w:sz w:val="20"/>
                <w:szCs w:val="20"/>
                <w:lang w:val="lt-LT"/>
              </w:rPr>
              <w:t>defibriliatorius</w:t>
            </w:r>
            <w:proofErr w:type="spellEnd"/>
            <w:r w:rsidRPr="006232D1">
              <w:rPr>
                <w:rFonts w:ascii="Times New Roman" w:eastAsia="Times New Roman" w:hAnsi="Times New Roman" w:cs="Times New Roman"/>
                <w:i/>
                <w:color w:val="212529"/>
                <w:sz w:val="20"/>
                <w:szCs w:val="20"/>
                <w:lang w:val="lt-LT"/>
              </w:rPr>
              <w:t xml:space="preserve">, mažojo stuburo fiksavimo lenta, kūno sudėties analizatorius, sensorinė </w:t>
            </w:r>
            <w:proofErr w:type="spellStart"/>
            <w:r w:rsidRPr="006232D1">
              <w:rPr>
                <w:rFonts w:ascii="Times New Roman" w:eastAsia="Times New Roman" w:hAnsi="Times New Roman" w:cs="Times New Roman"/>
                <w:i/>
                <w:color w:val="212529"/>
                <w:sz w:val="20"/>
                <w:szCs w:val="20"/>
                <w:lang w:val="lt-LT"/>
              </w:rPr>
              <w:t>įranga</w:t>
            </w:r>
            <w:r>
              <w:rPr>
                <w:rFonts w:ascii="Times New Roman" w:eastAsia="Times New Roman" w:hAnsi="Times New Roman" w:cs="Times New Roman"/>
                <w:i/>
                <w:color w:val="212529"/>
                <w:sz w:val="20"/>
                <w:szCs w:val="20"/>
                <w:lang w:val="lt-LT"/>
              </w:rPr>
              <w:t>,vikšrinis</w:t>
            </w:r>
            <w:proofErr w:type="spellEnd"/>
            <w:r>
              <w:rPr>
                <w:rFonts w:ascii="Times New Roman" w:eastAsia="Times New Roman" w:hAnsi="Times New Roman" w:cs="Times New Roman"/>
                <w:i/>
                <w:color w:val="212529"/>
                <w:sz w:val="20"/>
                <w:szCs w:val="20"/>
                <w:lang w:val="lt-LT"/>
              </w:rPr>
              <w:t xml:space="preserve"> laiptų  </w:t>
            </w:r>
            <w:proofErr w:type="spellStart"/>
            <w:r>
              <w:rPr>
                <w:rFonts w:ascii="Times New Roman" w:eastAsia="Times New Roman" w:hAnsi="Times New Roman" w:cs="Times New Roman"/>
                <w:i/>
                <w:color w:val="212529"/>
                <w:sz w:val="20"/>
                <w:szCs w:val="20"/>
                <w:lang w:val="lt-LT"/>
              </w:rPr>
              <w:t>kopiklis,keltuvas</w:t>
            </w:r>
            <w:proofErr w:type="spellEnd"/>
            <w:r>
              <w:rPr>
                <w:rFonts w:ascii="Times New Roman" w:eastAsia="Times New Roman" w:hAnsi="Times New Roman" w:cs="Times New Roman"/>
                <w:i/>
                <w:color w:val="212529"/>
                <w:sz w:val="20"/>
                <w:szCs w:val="20"/>
                <w:lang w:val="lt-LT"/>
              </w:rPr>
              <w:t>(horizontalus, nuožulnus)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4F5993A"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988" w:type="dxa"/>
            <w:tcBorders>
              <w:top w:val="nil"/>
              <w:left w:val="nil"/>
              <w:bottom w:val="single" w:sz="8" w:space="0" w:color="auto"/>
              <w:right w:val="single" w:sz="8" w:space="0" w:color="auto"/>
            </w:tcBorders>
            <w:shd w:val="clear" w:color="auto" w:fill="FFFFFF"/>
          </w:tcPr>
          <w:p w14:paraId="7D04036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55A8EA0B"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4F27184"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3F995D7"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Apsaugos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vaizdo stebėjimo kameros, signalizacijos, priešgaisrinės apsaugos ir pan. įranga, apsauginės žaliuzės</w:t>
            </w:r>
            <w:r>
              <w:rPr>
                <w:rFonts w:ascii="Times New Roman" w:eastAsia="Times New Roman" w:hAnsi="Times New Roman" w:cs="Times New Roman"/>
                <w:i/>
                <w:color w:val="212529"/>
                <w:sz w:val="20"/>
                <w:szCs w:val="20"/>
                <w:lang w:val="lt-LT"/>
              </w:rPr>
              <w:t>,</w:t>
            </w:r>
            <w:r w:rsidRPr="006232D1">
              <w:rPr>
                <w:rFonts w:ascii="Times New Roman" w:eastAsia="Times New Roman" w:hAnsi="Times New Roman" w:cs="Times New Roman"/>
                <w:i/>
                <w:color w:val="212529"/>
                <w:sz w:val="20"/>
                <w:szCs w:val="20"/>
                <w:lang w:val="lt-LT"/>
              </w:rPr>
              <w:t xml:space="preserve"> trikojis turniketas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8F63E7C"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988" w:type="dxa"/>
            <w:tcBorders>
              <w:top w:val="nil"/>
              <w:left w:val="nil"/>
              <w:bottom w:val="single" w:sz="8" w:space="0" w:color="auto"/>
              <w:right w:val="single" w:sz="8" w:space="0" w:color="auto"/>
            </w:tcBorders>
            <w:shd w:val="clear" w:color="auto" w:fill="FFFFFF"/>
          </w:tcPr>
          <w:p w14:paraId="09C7EBAC"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12490F6B"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C27898D"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3D4D318"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Filmavimo, fotografavimo, mobiliojo telefono ryšio įrenginiai, dronai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6B316A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0F7839A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5AA10F22"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7E13B7D"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6B3E60E"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Radijo ir televizijos, informacinių ir ryšių technologijų tinklų valdymo įrenginiai ir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E8D710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988" w:type="dxa"/>
            <w:tcBorders>
              <w:top w:val="nil"/>
              <w:left w:val="nil"/>
              <w:bottom w:val="single" w:sz="8" w:space="0" w:color="auto"/>
              <w:right w:val="single" w:sz="8" w:space="0" w:color="auto"/>
            </w:tcBorders>
            <w:shd w:val="clear" w:color="auto" w:fill="FFFFFF"/>
          </w:tcPr>
          <w:p w14:paraId="03367131"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69EAB22D"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FCE7D3E" w14:textId="77777777" w:rsidR="009D2B09" w:rsidRPr="00C656AF" w:rsidRDefault="009D2B09" w:rsidP="006E0B86">
            <w:pPr>
              <w:spacing w:after="0" w:line="240" w:lineRule="auto"/>
              <w:jc w:val="center"/>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7.7.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FA7A7F6" w14:textId="77777777" w:rsidR="009D2B09" w:rsidRPr="00C656AF" w:rsidRDefault="009D2B09" w:rsidP="006E0B86">
            <w:pPr>
              <w:spacing w:after="0" w:line="240" w:lineRule="auto"/>
              <w:ind w:firstLine="261"/>
              <w:rPr>
                <w:rFonts w:ascii="Times New Roman" w:eastAsia="Times New Roman" w:hAnsi="Times New Roman" w:cs="Times New Roman"/>
                <w:b/>
                <w:color w:val="212529"/>
                <w:sz w:val="24"/>
                <w:szCs w:val="24"/>
                <w:lang w:val="lt-LT"/>
              </w:rPr>
            </w:pPr>
            <w:r w:rsidRPr="00C656AF">
              <w:rPr>
                <w:rFonts w:ascii="Times New Roman" w:eastAsia="Times New Roman" w:hAnsi="Times New Roman" w:cs="Times New Roman"/>
                <w:b/>
                <w:color w:val="212529"/>
                <w:sz w:val="24"/>
                <w:szCs w:val="24"/>
                <w:lang w:val="lt-LT"/>
              </w:rPr>
              <w:t>Kitos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DE36CB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58CDCAD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1A74FB66"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BC26B05"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lastRenderedPageBreak/>
              <w:t xml:space="preserve">  </w:t>
            </w:r>
            <w:r w:rsidRPr="00C31A09">
              <w:rPr>
                <w:rFonts w:ascii="Times New Roman" w:eastAsia="Times New Roman" w:hAnsi="Times New Roman" w:cs="Times New Roman"/>
                <w:i/>
                <w:color w:val="212529"/>
                <w:sz w:val="24"/>
                <w:szCs w:val="24"/>
                <w:lang w:val="lt-LT"/>
              </w:rPr>
              <w:t>7.7.1.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C9096A1" w14:textId="77777777" w:rsidR="009D2B09" w:rsidRPr="00C74652" w:rsidRDefault="009D2B09" w:rsidP="006E0B86">
            <w:pPr>
              <w:spacing w:after="0" w:line="240" w:lineRule="auto"/>
              <w:ind w:firstLine="261"/>
              <w:rPr>
                <w:rFonts w:ascii="Times New Roman" w:eastAsia="Times New Roman" w:hAnsi="Times New Roman" w:cs="Times New Roman"/>
                <w:i/>
                <w:color w:val="212529"/>
                <w:sz w:val="20"/>
                <w:szCs w:val="20"/>
                <w:lang w:val="lt-LT"/>
              </w:rPr>
            </w:pPr>
            <w:r>
              <w:rPr>
                <w:rFonts w:ascii="Times New Roman" w:eastAsia="Times New Roman" w:hAnsi="Times New Roman" w:cs="Times New Roman"/>
                <w:color w:val="212529"/>
                <w:sz w:val="24"/>
                <w:szCs w:val="24"/>
                <w:lang w:val="lt-LT"/>
              </w:rPr>
              <w:t xml:space="preserve">Teritorijos priežiūros įrenginiai </w:t>
            </w:r>
            <w:r w:rsidRPr="00C74652">
              <w:rPr>
                <w:rFonts w:ascii="Times New Roman" w:eastAsia="Times New Roman" w:hAnsi="Times New Roman" w:cs="Times New Roman"/>
                <w:color w:val="212529"/>
                <w:sz w:val="20"/>
                <w:szCs w:val="20"/>
                <w:lang w:val="lt-LT"/>
              </w:rPr>
              <w:t>(</w:t>
            </w:r>
            <w:r w:rsidRPr="00C74652">
              <w:rPr>
                <w:rFonts w:ascii="Times New Roman" w:eastAsia="Times New Roman" w:hAnsi="Times New Roman" w:cs="Times New Roman"/>
                <w:i/>
                <w:color w:val="212529"/>
                <w:sz w:val="20"/>
                <w:szCs w:val="20"/>
                <w:lang w:val="lt-LT"/>
              </w:rPr>
              <w:t xml:space="preserve">sodo aplinkos priežiūros įranga – gyvatvorių žirklės, </w:t>
            </w:r>
            <w:proofErr w:type="spellStart"/>
            <w:r w:rsidRPr="00C74652">
              <w:rPr>
                <w:rFonts w:ascii="Times New Roman" w:eastAsia="Times New Roman" w:hAnsi="Times New Roman" w:cs="Times New Roman"/>
                <w:i/>
                <w:color w:val="212529"/>
                <w:sz w:val="20"/>
                <w:szCs w:val="20"/>
                <w:lang w:val="lt-LT"/>
              </w:rPr>
              <w:t>vejapjovės</w:t>
            </w:r>
            <w:proofErr w:type="spellEnd"/>
            <w:r w:rsidRPr="00C74652">
              <w:rPr>
                <w:rFonts w:ascii="Times New Roman" w:eastAsia="Times New Roman" w:hAnsi="Times New Roman" w:cs="Times New Roman"/>
                <w:i/>
                <w:color w:val="212529"/>
                <w:sz w:val="20"/>
                <w:szCs w:val="20"/>
                <w:lang w:val="lt-LT"/>
              </w:rPr>
              <w:t>, krūmapjovės, sodo žirklės, sniego valytuvai ir kt. įranga turinti variklį ir skirta teritorijai prižiūrėti.)</w:t>
            </w:r>
          </w:p>
          <w:p w14:paraId="71EF630C"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7B7A4E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2B3E920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3.1.1.3.1.2</w:t>
            </w:r>
          </w:p>
        </w:tc>
      </w:tr>
      <w:tr w:rsidR="009D2B09" w:rsidRPr="008922C5" w14:paraId="2D450EC9"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4DD3E44"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6AA71C0"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Kitos mašinos ir įrenginiai</w:t>
            </w:r>
          </w:p>
          <w:p w14:paraId="53DA8B52" w14:textId="77777777" w:rsidR="009D2B09" w:rsidRPr="006232D1" w:rsidRDefault="009D2B09" w:rsidP="006E0B86">
            <w:pPr>
              <w:spacing w:after="0" w:line="240" w:lineRule="auto"/>
              <w:ind w:firstLine="261"/>
              <w:rPr>
                <w:rFonts w:ascii="Times New Roman" w:eastAsia="Times New Roman" w:hAnsi="Times New Roman" w:cs="Times New Roman"/>
                <w:i/>
                <w:color w:val="212529"/>
                <w:sz w:val="20"/>
                <w:szCs w:val="20"/>
                <w:lang w:val="lt-LT"/>
              </w:rPr>
            </w:pPr>
            <w:r w:rsidRPr="006232D1">
              <w:rPr>
                <w:rFonts w:ascii="Times New Roman" w:eastAsia="Times New Roman" w:hAnsi="Times New Roman" w:cs="Times New Roman"/>
                <w:i/>
                <w:color w:val="212529"/>
                <w:sz w:val="20"/>
                <w:szCs w:val="20"/>
                <w:lang w:val="lt-LT"/>
              </w:rPr>
              <w:t>Patalpų priežiūros ir švaros palaikymo įrenginiai (grindų plovimo, poliravimo ir / ar vaškavimo įranga, indų plovimo mašina, skalbinių plovimo ir / ar džiovinimo mašina),vėdinimo sistemos, geriamojo vandens filtrai, nuotekų siurbliai, kompresoriai, aukšto slėgio plovimo įrenginiai.</w:t>
            </w:r>
          </w:p>
          <w:p w14:paraId="021FA7F4" w14:textId="77777777" w:rsidR="009D2B09" w:rsidRPr="006232D1" w:rsidRDefault="009D2B09" w:rsidP="006E0B86">
            <w:pPr>
              <w:spacing w:after="0" w:line="240" w:lineRule="auto"/>
              <w:ind w:firstLine="261"/>
              <w:rPr>
                <w:rFonts w:ascii="Times New Roman" w:eastAsia="Times New Roman" w:hAnsi="Times New Roman" w:cs="Times New Roman"/>
                <w:i/>
                <w:sz w:val="20"/>
                <w:szCs w:val="20"/>
                <w:lang w:val="lt-LT"/>
              </w:rPr>
            </w:pPr>
            <w:r w:rsidRPr="006232D1">
              <w:rPr>
                <w:rFonts w:ascii="Times New Roman" w:eastAsia="Times New Roman" w:hAnsi="Times New Roman" w:cs="Times New Roman"/>
                <w:i/>
                <w:sz w:val="20"/>
                <w:szCs w:val="20"/>
                <w:lang w:val="lt-LT"/>
              </w:rPr>
              <w:t xml:space="preserve">Rinkinys mechanikos bandymams atlikti, pakabinamas variklis, irklavimo trasa, </w:t>
            </w:r>
            <w:proofErr w:type="spellStart"/>
            <w:r w:rsidRPr="006232D1">
              <w:rPr>
                <w:rFonts w:ascii="Times New Roman" w:eastAsia="Times New Roman" w:hAnsi="Times New Roman" w:cs="Times New Roman"/>
                <w:i/>
                <w:sz w:val="20"/>
                <w:szCs w:val="20"/>
                <w:lang w:val="lt-LT"/>
              </w:rPr>
              <w:t>pantoninis</w:t>
            </w:r>
            <w:proofErr w:type="spellEnd"/>
            <w:r w:rsidRPr="006232D1">
              <w:rPr>
                <w:rFonts w:ascii="Times New Roman" w:eastAsia="Times New Roman" w:hAnsi="Times New Roman" w:cs="Times New Roman"/>
                <w:i/>
                <w:sz w:val="20"/>
                <w:szCs w:val="20"/>
                <w:lang w:val="lt-LT"/>
              </w:rPr>
              <w:t xml:space="preserve"> tiltas, starto takelis, mikroskopas su kamera, </w:t>
            </w:r>
            <w:proofErr w:type="spellStart"/>
            <w:r w:rsidRPr="006232D1">
              <w:rPr>
                <w:rFonts w:ascii="Times New Roman" w:eastAsia="Times New Roman" w:hAnsi="Times New Roman" w:cs="Times New Roman"/>
                <w:i/>
                <w:sz w:val="20"/>
                <w:szCs w:val="20"/>
                <w:lang w:val="lt-LT"/>
              </w:rPr>
              <w:t>marmitas</w:t>
            </w:r>
            <w:proofErr w:type="spellEnd"/>
            <w:r w:rsidRPr="006232D1">
              <w:rPr>
                <w:rFonts w:ascii="Times New Roman" w:eastAsia="Times New Roman" w:hAnsi="Times New Roman" w:cs="Times New Roman"/>
                <w:i/>
                <w:sz w:val="20"/>
                <w:szCs w:val="20"/>
                <w:lang w:val="lt-LT"/>
              </w:rPr>
              <w:t>, laboratorinė įranga.</w:t>
            </w:r>
          </w:p>
          <w:p w14:paraId="137AE2FB" w14:textId="77777777" w:rsidR="009D2B09" w:rsidRPr="008922C5" w:rsidRDefault="009D2B09" w:rsidP="006E0B86">
            <w:pPr>
              <w:spacing w:after="0" w:line="240" w:lineRule="auto"/>
              <w:rPr>
                <w:rFonts w:ascii="Times New Roman" w:eastAsia="Times New Roman" w:hAnsi="Times New Roman" w:cs="Times New Roman"/>
                <w:color w:val="212529"/>
                <w:sz w:val="24"/>
                <w:szCs w:val="24"/>
                <w:lang w:val="lt-LT"/>
              </w:rPr>
            </w:pPr>
            <w:r>
              <w:rPr>
                <w:rFonts w:ascii="Times New Roman" w:eastAsia="Times New Roman" w:hAnsi="Times New Roman" w:cs="Times New Roman"/>
                <w:i/>
                <w:color w:val="212529"/>
                <w:sz w:val="20"/>
                <w:szCs w:val="20"/>
                <w:lang w:val="lt-LT"/>
              </w:rPr>
              <w:t>E</w:t>
            </w:r>
            <w:r w:rsidRPr="006232D1">
              <w:rPr>
                <w:rFonts w:ascii="Times New Roman" w:eastAsia="Times New Roman" w:hAnsi="Times New Roman" w:cs="Times New Roman"/>
                <w:i/>
                <w:color w:val="212529"/>
                <w:sz w:val="20"/>
                <w:szCs w:val="20"/>
                <w:lang w:val="lt-LT"/>
              </w:rPr>
              <w:t xml:space="preserve">lektrinis </w:t>
            </w:r>
            <w:proofErr w:type="spellStart"/>
            <w:r w:rsidRPr="006232D1">
              <w:rPr>
                <w:rFonts w:ascii="Times New Roman" w:eastAsia="Times New Roman" w:hAnsi="Times New Roman" w:cs="Times New Roman"/>
                <w:i/>
                <w:color w:val="212529"/>
                <w:sz w:val="20"/>
                <w:szCs w:val="20"/>
                <w:lang w:val="lt-LT"/>
              </w:rPr>
              <w:t>paspirtukas</w:t>
            </w:r>
            <w:proofErr w:type="spellEnd"/>
            <w:r w:rsidRPr="006232D1">
              <w:rPr>
                <w:rFonts w:ascii="Times New Roman" w:eastAsia="Times New Roman" w:hAnsi="Times New Roman" w:cs="Times New Roman"/>
                <w:i/>
                <w:color w:val="212529"/>
                <w:sz w:val="20"/>
                <w:szCs w:val="20"/>
                <w:lang w:val="lt-LT"/>
              </w:rPr>
              <w:t>, mikroskopas.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C62788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10</w:t>
            </w:r>
          </w:p>
        </w:tc>
        <w:tc>
          <w:tcPr>
            <w:tcW w:w="1988" w:type="dxa"/>
            <w:tcBorders>
              <w:top w:val="nil"/>
              <w:left w:val="nil"/>
              <w:bottom w:val="single" w:sz="8" w:space="0" w:color="auto"/>
              <w:right w:val="single" w:sz="8" w:space="0" w:color="auto"/>
            </w:tcBorders>
            <w:shd w:val="clear" w:color="auto" w:fill="FFFFFF"/>
          </w:tcPr>
          <w:p w14:paraId="18B6862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6B700046"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D550A96" w14:textId="77777777" w:rsidR="009D2B09" w:rsidRPr="00C31A09"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8.</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28406F7"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E0C0FD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1FC88A5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3D48FF34"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2C7610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5E172FF"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Lengvieji automobiliai ir jų priekabos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505A8B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988" w:type="dxa"/>
            <w:tcBorders>
              <w:top w:val="nil"/>
              <w:left w:val="nil"/>
              <w:bottom w:val="single" w:sz="8" w:space="0" w:color="auto"/>
              <w:right w:val="single" w:sz="8" w:space="0" w:color="auto"/>
            </w:tcBorders>
            <w:shd w:val="clear" w:color="auto" w:fill="FFFFFF"/>
          </w:tcPr>
          <w:p w14:paraId="2525FC3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9D2B09" w:rsidRPr="008922C5" w14:paraId="03F6A4F9"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4733D1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3FB74F8"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Specialieji automobiliai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0C3313A"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7B443D7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9D2B09" w:rsidRPr="008922C5" w14:paraId="6400AEB7"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823947D"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8044371"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Autobusai, krovininiai automobiliai, jų priekabos ir puspriekabės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69C438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43D8820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9D2B09" w:rsidRPr="008922C5" w14:paraId="24D06EAA"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93B857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B7BD7AF"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Kitos transporto priemonės </w:t>
            </w:r>
            <w:r w:rsidRPr="008C0FF0">
              <w:rPr>
                <w:rFonts w:ascii="Times New Roman" w:eastAsia="Times New Roman" w:hAnsi="Times New Roman" w:cs="Times New Roman"/>
                <w:i/>
                <w:color w:val="212529"/>
                <w:sz w:val="20"/>
                <w:szCs w:val="20"/>
                <w:lang w:val="lt-LT"/>
              </w:rPr>
              <w:t>(dviračiai, mopedai, motoroleriai, motociklai, traktoriai (ratiniai vikšriniai) buldozeriai, valtys (motorinės,</w:t>
            </w:r>
            <w:r>
              <w:rPr>
                <w:rFonts w:ascii="Times New Roman" w:eastAsia="Times New Roman" w:hAnsi="Times New Roman" w:cs="Times New Roman"/>
                <w:i/>
                <w:color w:val="212529"/>
                <w:sz w:val="20"/>
                <w:szCs w:val="20"/>
                <w:lang w:val="lt-LT"/>
              </w:rPr>
              <w:t xml:space="preserve"> ir</w:t>
            </w:r>
            <w:r w:rsidRPr="008C0FF0">
              <w:rPr>
                <w:rFonts w:ascii="Times New Roman" w:eastAsia="Times New Roman" w:hAnsi="Times New Roman" w:cs="Times New Roman"/>
                <w:i/>
                <w:color w:val="212529"/>
                <w:sz w:val="20"/>
                <w:szCs w:val="20"/>
                <w:lang w:val="lt-LT"/>
              </w:rPr>
              <w:t>klinės) ir kt. 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90E29EA"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5F6AF1F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9D2B09" w:rsidRPr="008922C5" w14:paraId="5E09747A"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B322781" w14:textId="77777777" w:rsidR="009D2B09" w:rsidRPr="00C31A09"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9.</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E225F18"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Baldai ir biuro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7A716D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3023874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5930FD05"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BC6435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011297A"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Baldai </w:t>
            </w:r>
            <w:r w:rsidRPr="008C0FF0">
              <w:rPr>
                <w:rFonts w:ascii="Times New Roman" w:eastAsia="Times New Roman" w:hAnsi="Times New Roman" w:cs="Times New Roman"/>
                <w:i/>
                <w:color w:val="212529"/>
                <w:sz w:val="20"/>
                <w:szCs w:val="20"/>
                <w:lang w:val="lt-LT"/>
              </w:rPr>
              <w:t>(minkšti baldai, virtuvės ir/ ar vonios komplektai, spintos, darbo, valgomojo stalai, baldų komplektai ir pan.)</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D71303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988" w:type="dxa"/>
            <w:tcBorders>
              <w:top w:val="nil"/>
              <w:left w:val="nil"/>
              <w:bottom w:val="single" w:sz="8" w:space="0" w:color="auto"/>
              <w:right w:val="single" w:sz="8" w:space="0" w:color="auto"/>
            </w:tcBorders>
            <w:shd w:val="clear" w:color="auto" w:fill="FFFFFF"/>
          </w:tcPr>
          <w:p w14:paraId="5A53BAC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13F0C605"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767806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8B5FC95"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Kompiuteriai ir jų įranga </w:t>
            </w:r>
            <w:r w:rsidRPr="008C0FF0">
              <w:rPr>
                <w:rFonts w:ascii="Times New Roman" w:eastAsia="Times New Roman" w:hAnsi="Times New Roman" w:cs="Times New Roman"/>
                <w:i/>
                <w:color w:val="212529"/>
                <w:sz w:val="20"/>
                <w:szCs w:val="20"/>
                <w:lang w:val="lt-LT"/>
              </w:rPr>
              <w:t>(stacionarūs kompiuteriai, monitoriai, nešiojami kompiuteriai, planšetės, serveriai, darbo stotys, tarnybinės stotys, išmanieji telefonai ir kt.</w:t>
            </w:r>
            <w:r w:rsidRPr="008922C5">
              <w:rPr>
                <w:rFonts w:ascii="Times New Roman" w:eastAsia="Times New Roman" w:hAnsi="Times New Roman" w:cs="Times New Roman"/>
                <w:color w:val="212529"/>
                <w:sz w:val="24"/>
                <w:szCs w:val="24"/>
                <w:lang w:val="lt-LT"/>
              </w:rPr>
              <w:t xml:space="preserve">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8A7C21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46CCA2CC"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338E54C9"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p w14:paraId="7657735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75727D7B"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6E9799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5E9A205"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Kopijavimo ir dokumentų dauginimo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EF9545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7E253BC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tc>
      </w:tr>
      <w:tr w:rsidR="009D2B09" w:rsidRPr="008922C5" w14:paraId="4A200E37"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444C93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DE78A90" w14:textId="77777777" w:rsidR="009D2B09" w:rsidRDefault="009D2B09" w:rsidP="006E0B86">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Kita biuro įranga </w:t>
            </w:r>
            <w:r w:rsidRPr="008C0FF0">
              <w:rPr>
                <w:rFonts w:ascii="Times New Roman" w:eastAsia="Times New Roman" w:hAnsi="Times New Roman" w:cs="Times New Roman"/>
                <w:i/>
                <w:color w:val="212529"/>
                <w:sz w:val="20"/>
                <w:szCs w:val="20"/>
                <w:lang w:val="lt-LT"/>
              </w:rPr>
              <w:t xml:space="preserve">(įrišimo įrenginiai, fakso aparatai, projektoriai, dokumentų naikinimo įrenginiai. </w:t>
            </w:r>
          </w:p>
          <w:p w14:paraId="56BB7267" w14:textId="77777777" w:rsidR="009D2B09" w:rsidRDefault="009D2B09" w:rsidP="006E0B86">
            <w:pPr>
              <w:spacing w:after="0" w:line="240" w:lineRule="auto"/>
              <w:ind w:firstLine="261"/>
              <w:rPr>
                <w:rFonts w:ascii="Times New Roman" w:eastAsia="Times New Roman" w:hAnsi="Times New Roman" w:cs="Times New Roman"/>
                <w:i/>
                <w:color w:val="212529"/>
                <w:sz w:val="20"/>
                <w:szCs w:val="20"/>
                <w:lang w:val="lt-LT"/>
              </w:rPr>
            </w:pPr>
          </w:p>
          <w:p w14:paraId="7020CD2E" w14:textId="77777777" w:rsidR="009D2B09" w:rsidRPr="008C0FF0" w:rsidRDefault="009D2B09" w:rsidP="006E0B86">
            <w:pPr>
              <w:spacing w:after="0" w:line="240" w:lineRule="auto"/>
              <w:ind w:firstLine="261"/>
              <w:rPr>
                <w:rFonts w:ascii="Times New Roman" w:eastAsia="Times New Roman" w:hAnsi="Times New Roman" w:cs="Times New Roman"/>
                <w:i/>
                <w:color w:val="212529"/>
                <w:sz w:val="20"/>
                <w:szCs w:val="20"/>
                <w:lang w:val="lt-LT"/>
              </w:rPr>
            </w:pPr>
            <w:r w:rsidRPr="008C0FF0">
              <w:rPr>
                <w:rFonts w:ascii="Times New Roman" w:eastAsia="Times New Roman" w:hAnsi="Times New Roman" w:cs="Times New Roman"/>
                <w:i/>
                <w:color w:val="212529"/>
                <w:sz w:val="20"/>
                <w:szCs w:val="20"/>
                <w:lang w:val="lt-LT"/>
              </w:rPr>
              <w:t>Interaktyvus ekranas, interaktyvi lenta, interaktyvios grindys).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56C4FE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988" w:type="dxa"/>
            <w:tcBorders>
              <w:top w:val="nil"/>
              <w:left w:val="nil"/>
              <w:bottom w:val="single" w:sz="8" w:space="0" w:color="auto"/>
              <w:right w:val="single" w:sz="8" w:space="0" w:color="auto"/>
            </w:tcBorders>
            <w:shd w:val="clear" w:color="auto" w:fill="FFFFFF"/>
          </w:tcPr>
          <w:p w14:paraId="174223D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p w14:paraId="5F66B20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p w14:paraId="01C94B4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p w14:paraId="2258CEBD"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43FFDF2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02BB3A33"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ACE3F47" w14:textId="77777777" w:rsidR="009D2B09" w:rsidRPr="00C31A09"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10.</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55E64D3"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Kitas ilgalaikis 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14EF14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7C8B2FF1"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79207F94"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3B45D9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9764F82"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Scenos meno </w:t>
            </w:r>
            <w:r w:rsidRPr="008C0FF0">
              <w:rPr>
                <w:rFonts w:ascii="Times New Roman" w:eastAsia="Times New Roman" w:hAnsi="Times New Roman" w:cs="Times New Roman"/>
                <w:color w:val="212529"/>
                <w:sz w:val="24"/>
                <w:szCs w:val="24"/>
                <w:lang w:val="lt-LT"/>
              </w:rPr>
              <w:t>priemonės</w:t>
            </w:r>
            <w:r w:rsidRPr="008C0FF0">
              <w:rPr>
                <w:rFonts w:ascii="Times New Roman" w:eastAsia="Times New Roman" w:hAnsi="Times New Roman" w:cs="Times New Roman"/>
                <w:i/>
                <w:color w:val="212529"/>
                <w:sz w:val="20"/>
                <w:szCs w:val="20"/>
                <w:lang w:val="lt-LT"/>
              </w:rPr>
              <w:t xml:space="preserve"> (dekoracijos, scenos užuolaidos, garso kolonėlės, garso stiprintuvai, garso operatorių pultai, </w:t>
            </w:r>
            <w:proofErr w:type="spellStart"/>
            <w:r w:rsidRPr="008C0FF0">
              <w:rPr>
                <w:rFonts w:ascii="Times New Roman" w:eastAsia="Times New Roman" w:hAnsi="Times New Roman" w:cs="Times New Roman"/>
                <w:i/>
                <w:color w:val="212529"/>
                <w:sz w:val="20"/>
                <w:szCs w:val="20"/>
                <w:lang w:val="lt-LT"/>
              </w:rPr>
              <w:t>audio</w:t>
            </w:r>
            <w:proofErr w:type="spellEnd"/>
            <w:r w:rsidRPr="008C0FF0">
              <w:rPr>
                <w:rFonts w:ascii="Times New Roman" w:eastAsia="Times New Roman" w:hAnsi="Times New Roman" w:cs="Times New Roman"/>
                <w:i/>
                <w:color w:val="212529"/>
                <w:sz w:val="20"/>
                <w:szCs w:val="20"/>
                <w:lang w:val="lt-LT"/>
              </w:rPr>
              <w:t xml:space="preserve"> ir / ar </w:t>
            </w:r>
            <w:proofErr w:type="spellStart"/>
            <w:r w:rsidRPr="008C0FF0">
              <w:rPr>
                <w:rFonts w:ascii="Times New Roman" w:eastAsia="Times New Roman" w:hAnsi="Times New Roman" w:cs="Times New Roman"/>
                <w:i/>
                <w:color w:val="212529"/>
                <w:sz w:val="20"/>
                <w:szCs w:val="20"/>
                <w:lang w:val="lt-LT"/>
              </w:rPr>
              <w:t>video</w:t>
            </w:r>
            <w:proofErr w:type="spellEnd"/>
            <w:r w:rsidRPr="008C0FF0">
              <w:rPr>
                <w:rFonts w:ascii="Times New Roman" w:eastAsia="Times New Roman" w:hAnsi="Times New Roman" w:cs="Times New Roman"/>
                <w:i/>
                <w:color w:val="212529"/>
                <w:sz w:val="20"/>
                <w:szCs w:val="20"/>
                <w:lang w:val="lt-LT"/>
              </w:rPr>
              <w:t xml:space="preserve"> technika, šviesos valdymo pultai, šviesos efektai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AD4F1C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064D8C4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3.1.1.5.1.1</w:t>
            </w:r>
          </w:p>
          <w:p w14:paraId="680A95C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629D0F68"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ECB48E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lastRenderedPageBreak/>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7B799D0"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Muzikos instrumentai </w:t>
            </w:r>
            <w:r w:rsidRPr="008C0FF0">
              <w:rPr>
                <w:rFonts w:ascii="Times New Roman" w:eastAsia="Times New Roman" w:hAnsi="Times New Roman" w:cs="Times New Roman"/>
                <w:i/>
                <w:color w:val="212529"/>
                <w:sz w:val="20"/>
                <w:szCs w:val="20"/>
                <w:lang w:val="lt-LT"/>
              </w:rPr>
              <w:t>( mušamieji, styginiai, pučiamieji, klavišiniai instrumentai, elektroniniai muzikos instrumentai ir jų priedėliai, kiti muzikos instrumentai)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9946B59"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3DE7044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9D2B09" w:rsidRPr="008922C5" w14:paraId="2ED26D39"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E64F84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2957A0F"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 Elektros aparatūra ir prietaisai </w:t>
            </w:r>
            <w:r w:rsidRPr="008C0FF0">
              <w:rPr>
                <w:rFonts w:ascii="Times New Roman" w:eastAsia="Times New Roman" w:hAnsi="Times New Roman" w:cs="Times New Roman"/>
                <w:i/>
                <w:color w:val="212529"/>
                <w:sz w:val="20"/>
                <w:szCs w:val="20"/>
                <w:lang w:val="lt-LT"/>
              </w:rPr>
              <w:t>(Mokymo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B78691D"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55656B4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9D2B09" w:rsidRPr="00162B59" w14:paraId="6A8C7C9C"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9B4EE09"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D1CB04E"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EE29B3">
              <w:rPr>
                <w:rFonts w:ascii="Times New Roman" w:eastAsia="Times New Roman" w:hAnsi="Times New Roman" w:cs="Times New Roman"/>
                <w:sz w:val="24"/>
                <w:szCs w:val="24"/>
                <w:lang w:val="lt-LT"/>
              </w:rPr>
              <w:t xml:space="preserve">Sporto ir kitas inventorius </w:t>
            </w:r>
            <w:r w:rsidRPr="00EE29B3">
              <w:rPr>
                <w:rFonts w:ascii="Times New Roman" w:eastAsia="Times New Roman" w:hAnsi="Times New Roman" w:cs="Times New Roman"/>
                <w:i/>
                <w:sz w:val="20"/>
                <w:szCs w:val="20"/>
                <w:lang w:val="lt-LT"/>
              </w:rPr>
              <w:t>(treniruokliai, šuolį į aukštį čiužinys, kliūtis, kartis, batutas,</w:t>
            </w:r>
            <w:r>
              <w:rPr>
                <w:rFonts w:ascii="Times New Roman" w:eastAsia="Times New Roman" w:hAnsi="Times New Roman" w:cs="Times New Roman"/>
                <w:i/>
                <w:sz w:val="20"/>
                <w:szCs w:val="20"/>
                <w:lang w:val="lt-LT"/>
              </w:rPr>
              <w:t xml:space="preserve"> </w:t>
            </w:r>
            <w:r w:rsidRPr="00EE29B3">
              <w:rPr>
                <w:rFonts w:ascii="Times New Roman" w:eastAsia="Times New Roman" w:hAnsi="Times New Roman" w:cs="Times New Roman"/>
                <w:i/>
                <w:sz w:val="20"/>
                <w:szCs w:val="20"/>
                <w:lang w:val="lt-LT"/>
              </w:rPr>
              <w:t>burinės valtys,</w:t>
            </w:r>
            <w:r>
              <w:rPr>
                <w:rFonts w:ascii="Times New Roman" w:eastAsia="Times New Roman" w:hAnsi="Times New Roman" w:cs="Times New Roman"/>
                <w:i/>
                <w:sz w:val="20"/>
                <w:szCs w:val="20"/>
                <w:lang w:val="lt-LT"/>
              </w:rPr>
              <w:t xml:space="preserve"> </w:t>
            </w:r>
            <w:r w:rsidRPr="00EE29B3">
              <w:rPr>
                <w:rFonts w:ascii="Times New Roman" w:eastAsia="Times New Roman" w:hAnsi="Times New Roman" w:cs="Times New Roman"/>
                <w:i/>
                <w:sz w:val="20"/>
                <w:szCs w:val="20"/>
                <w:lang w:val="lt-LT"/>
              </w:rPr>
              <w:t>kanojos)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0A45C6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5C7AB55C" w14:textId="77777777" w:rsidR="009D2B09" w:rsidRPr="00162B59" w:rsidRDefault="009D2B09" w:rsidP="006E0B86">
            <w:pPr>
              <w:spacing w:after="0" w:line="240" w:lineRule="auto"/>
              <w:jc w:val="center"/>
              <w:rPr>
                <w:rFonts w:ascii="Times New Roman" w:eastAsia="Times New Roman" w:hAnsi="Times New Roman" w:cs="Times New Roman"/>
                <w:color w:val="FF0000"/>
                <w:sz w:val="24"/>
                <w:szCs w:val="24"/>
                <w:lang w:val="lt-LT"/>
              </w:rPr>
            </w:pPr>
            <w:r w:rsidRPr="00EE29B3">
              <w:rPr>
                <w:rFonts w:ascii="Times New Roman" w:eastAsia="Times New Roman" w:hAnsi="Times New Roman" w:cs="Times New Roman"/>
                <w:sz w:val="24"/>
                <w:szCs w:val="24"/>
                <w:lang w:val="lt-LT"/>
              </w:rPr>
              <w:t>3.1.1.3.1.2</w:t>
            </w:r>
          </w:p>
        </w:tc>
      </w:tr>
      <w:tr w:rsidR="009D2B09" w:rsidRPr="008922C5" w14:paraId="2D52EBA0"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A9565F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0762AF2"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Informaciniai stendai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05A5AD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755A8951"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9D2B09" w:rsidRPr="008922C5" w14:paraId="0AFCD9B0"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126350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0.6</w:t>
            </w:r>
            <w:r w:rsidRPr="008922C5">
              <w:rPr>
                <w:rFonts w:ascii="Times New Roman" w:eastAsia="Times New Roman" w:hAnsi="Times New Roman" w:cs="Times New Roman"/>
                <w:color w:val="212529"/>
                <w:sz w:val="24"/>
                <w:szCs w:val="24"/>
                <w:lang w:val="lt-LT"/>
              </w:rPr>
              <w:t>.</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1CE7BC9"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Kitas ilgalaikis materialus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96F80B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10</w:t>
            </w:r>
          </w:p>
        </w:tc>
        <w:tc>
          <w:tcPr>
            <w:tcW w:w="1988" w:type="dxa"/>
            <w:tcBorders>
              <w:top w:val="nil"/>
              <w:left w:val="nil"/>
              <w:bottom w:val="single" w:sz="8" w:space="0" w:color="auto"/>
              <w:right w:val="single" w:sz="8" w:space="0" w:color="auto"/>
            </w:tcBorders>
            <w:shd w:val="clear" w:color="auto" w:fill="FFFFFF"/>
          </w:tcPr>
          <w:p w14:paraId="05AAF81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bl>
    <w:p w14:paraId="00286033" w14:textId="27FF347C" w:rsidR="009D2B09" w:rsidRDefault="009D2B09" w:rsidP="00C73B47">
      <w:pPr>
        <w:tabs>
          <w:tab w:val="left" w:pos="1701"/>
          <w:tab w:val="left" w:pos="2552"/>
        </w:tabs>
        <w:spacing w:before="25" w:after="25" w:line="300" w:lineRule="auto"/>
        <w:ind w:left="360"/>
        <w:jc w:val="center"/>
        <w:rPr>
          <w:rFonts w:ascii="Times New Roman" w:hAnsi="Times New Roman" w:cs="Times New Roman"/>
          <w:color w:val="000000" w:themeColor="text1"/>
          <w:sz w:val="24"/>
          <w:szCs w:val="24"/>
          <w:lang w:val="lt-LT"/>
        </w:rPr>
      </w:pPr>
    </w:p>
    <w:p w14:paraId="721CFE6B" w14:textId="32B5874C" w:rsidR="009863A9" w:rsidRDefault="00B4395C"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ilgalaikio materialiojo turto grupes:</w:t>
      </w:r>
    </w:p>
    <w:tbl>
      <w:tblPr>
        <w:tblStyle w:val="Lentelstinklelis"/>
        <w:tblW w:w="0" w:type="auto"/>
        <w:tblLook w:val="04A0" w:firstRow="1" w:lastRow="0" w:firstColumn="1" w:lastColumn="0" w:noHBand="0" w:noVBand="1"/>
      </w:tblPr>
      <w:tblGrid>
        <w:gridCol w:w="7508"/>
        <w:gridCol w:w="2454"/>
      </w:tblGrid>
      <w:tr w:rsidR="00B4395C" w14:paraId="585568DB" w14:textId="77777777" w:rsidTr="009863A9">
        <w:tc>
          <w:tcPr>
            <w:tcW w:w="7508" w:type="dxa"/>
          </w:tcPr>
          <w:p w14:paraId="1ABEE190" w14:textId="48F57C73"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Riboto naudojimo ilgalaikio materialiojo turto grupės pavadinimas</w:t>
            </w:r>
          </w:p>
        </w:tc>
        <w:tc>
          <w:tcPr>
            <w:tcW w:w="2454" w:type="dxa"/>
          </w:tcPr>
          <w:p w14:paraId="27E00610" w14:textId="77777777" w:rsidR="00B4395C" w:rsidRPr="00F4523D" w:rsidRDefault="00B4395C"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Naudingo tarnavimo laikas metais</w:t>
            </w:r>
          </w:p>
        </w:tc>
      </w:tr>
      <w:tr w:rsidR="00B4395C" w14:paraId="2F13CAE3" w14:textId="77777777" w:rsidTr="009863A9">
        <w:tc>
          <w:tcPr>
            <w:tcW w:w="7508" w:type="dxa"/>
          </w:tcPr>
          <w:p w14:paraId="5FA4799D" w14:textId="2B9D1FEB"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 xml:space="preserve">Pastatai </w:t>
            </w:r>
          </w:p>
        </w:tc>
        <w:tc>
          <w:tcPr>
            <w:tcW w:w="2454" w:type="dxa"/>
          </w:tcPr>
          <w:p w14:paraId="43DA76FE" w14:textId="4AC314A4" w:rsidR="00B4395C" w:rsidRPr="00F4523D" w:rsidRDefault="009D2B09"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120</w:t>
            </w:r>
          </w:p>
        </w:tc>
      </w:tr>
      <w:tr w:rsidR="00B4395C" w14:paraId="7BD563AA" w14:textId="77777777" w:rsidTr="009863A9">
        <w:tc>
          <w:tcPr>
            <w:tcW w:w="7508" w:type="dxa"/>
          </w:tcPr>
          <w:p w14:paraId="255B2D6D" w14:textId="0A2CFB07"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Infrastruktūros statiniai</w:t>
            </w:r>
          </w:p>
        </w:tc>
        <w:tc>
          <w:tcPr>
            <w:tcW w:w="2454" w:type="dxa"/>
          </w:tcPr>
          <w:p w14:paraId="35EA6299" w14:textId="0323EAFD" w:rsidR="00B4395C" w:rsidRPr="00F4523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80</w:t>
            </w:r>
          </w:p>
        </w:tc>
      </w:tr>
      <w:tr w:rsidR="00B4395C" w14:paraId="3469E8CB" w14:textId="77777777" w:rsidTr="009863A9">
        <w:tc>
          <w:tcPr>
            <w:tcW w:w="7508" w:type="dxa"/>
          </w:tcPr>
          <w:p w14:paraId="445D7A07" w14:textId="5872D0B4"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Kiti statiniai</w:t>
            </w:r>
          </w:p>
        </w:tc>
        <w:tc>
          <w:tcPr>
            <w:tcW w:w="2454" w:type="dxa"/>
          </w:tcPr>
          <w:p w14:paraId="511F2F64" w14:textId="12CF72FA" w:rsidR="00B4395C" w:rsidRPr="00F4523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20</w:t>
            </w:r>
          </w:p>
        </w:tc>
      </w:tr>
      <w:tr w:rsidR="00B4395C" w14:paraId="3C5BD06D" w14:textId="77777777" w:rsidTr="009863A9">
        <w:tc>
          <w:tcPr>
            <w:tcW w:w="7508" w:type="dxa"/>
          </w:tcPr>
          <w:p w14:paraId="5E1488F0" w14:textId="18C17C8C"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Mašinos ir įrenginiai</w:t>
            </w:r>
          </w:p>
        </w:tc>
        <w:tc>
          <w:tcPr>
            <w:tcW w:w="2454" w:type="dxa"/>
          </w:tcPr>
          <w:p w14:paraId="54D64D2E" w14:textId="68307DEF" w:rsidR="00B4395C" w:rsidRPr="00F4523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12</w:t>
            </w:r>
          </w:p>
        </w:tc>
      </w:tr>
      <w:tr w:rsidR="00B4395C" w14:paraId="0BE57AD4" w14:textId="77777777" w:rsidTr="009863A9">
        <w:tc>
          <w:tcPr>
            <w:tcW w:w="7508" w:type="dxa"/>
          </w:tcPr>
          <w:p w14:paraId="2D6DD292" w14:textId="7AC15045"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Transporto priemonės</w:t>
            </w:r>
          </w:p>
        </w:tc>
        <w:tc>
          <w:tcPr>
            <w:tcW w:w="2454" w:type="dxa"/>
          </w:tcPr>
          <w:p w14:paraId="69340660" w14:textId="275C347C" w:rsidR="00B4395C" w:rsidRPr="00F4523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6</w:t>
            </w:r>
          </w:p>
        </w:tc>
      </w:tr>
      <w:tr w:rsidR="00B4395C" w14:paraId="4198FF12" w14:textId="77777777" w:rsidTr="009863A9">
        <w:tc>
          <w:tcPr>
            <w:tcW w:w="7508" w:type="dxa"/>
          </w:tcPr>
          <w:p w14:paraId="57CFA92F" w14:textId="3FE981A1"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Baldai ir biuro įranga</w:t>
            </w:r>
          </w:p>
        </w:tc>
        <w:tc>
          <w:tcPr>
            <w:tcW w:w="2454" w:type="dxa"/>
          </w:tcPr>
          <w:p w14:paraId="549A6171" w14:textId="61F3AB76" w:rsidR="00B4395C" w:rsidRPr="00F4523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12</w:t>
            </w:r>
          </w:p>
        </w:tc>
      </w:tr>
      <w:tr w:rsidR="00B4395C" w14:paraId="0B26F36F" w14:textId="77777777" w:rsidTr="009863A9">
        <w:tc>
          <w:tcPr>
            <w:tcW w:w="7508" w:type="dxa"/>
          </w:tcPr>
          <w:p w14:paraId="0B9327AE" w14:textId="11819B79"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Kitas ilgalaikis materialusis turtas</w:t>
            </w:r>
          </w:p>
        </w:tc>
        <w:tc>
          <w:tcPr>
            <w:tcW w:w="2454" w:type="dxa"/>
          </w:tcPr>
          <w:p w14:paraId="2765E5A0" w14:textId="5C05A6BB" w:rsidR="00B4395C" w:rsidRPr="00F4523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7</w:t>
            </w:r>
          </w:p>
        </w:tc>
      </w:tr>
    </w:tbl>
    <w:p w14:paraId="03FBEBDA" w14:textId="77777777" w:rsidR="009863A9" w:rsidRDefault="009863A9"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C2EC959" w14:textId="0DB56BF9" w:rsidR="00C91F92" w:rsidRP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Times New Roman"/>
          <w:sz w:val="24"/>
          <w:szCs w:val="24"/>
          <w:lang w:val="lt-LT" w:eastAsia="ar-SA"/>
        </w:rPr>
        <w:t>Kai turtas parduodamas arba nurašomas, jo įsigijimo savikaina, sukauptas nusidėvėjimas ir, jei yra nuvertėjimas, nurašomi. Pardavimo pelnas ar nuostoliai parodomi atitinkamame veiklos rezultatų ataskaitos straipsnyje.</w:t>
      </w:r>
      <w:r w:rsidRPr="00C91F92">
        <w:rPr>
          <w:rFonts w:ascii="Times New Roman" w:eastAsia="Times New Roman" w:hAnsi="Times New Roman" w:cs="Arial"/>
          <w:sz w:val="24"/>
          <w:szCs w:val="16"/>
          <w:lang w:val="lt-LT" w:eastAsia="ar-SA"/>
        </w:rPr>
        <w:t xml:space="preserve"> </w:t>
      </w:r>
      <w:r w:rsidRPr="00C91F92">
        <w:rPr>
          <w:rFonts w:ascii="Times New Roman" w:eastAsia="Times New Roman" w:hAnsi="Times New Roman" w:cs="Arial"/>
          <w:spacing w:val="6"/>
          <w:sz w:val="24"/>
          <w:szCs w:val="24"/>
          <w:lang w:val="lt-LT" w:eastAsia="ar-SA"/>
        </w:rPr>
        <w:t>I</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it</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1"/>
          <w:sz w:val="24"/>
          <w:szCs w:val="24"/>
          <w:lang w:val="lt-LT" w:eastAsia="ar-SA"/>
        </w:rPr>
        <w:t>j</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pacing w:val="2"/>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
          <w:sz w:val="24"/>
          <w:szCs w:val="24"/>
          <w:lang w:val="lt-LT" w:eastAsia="ar-SA"/>
        </w:rPr>
        <w:t xml:space="preserve"> Re</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bl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0"/>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ka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ngu</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6"/>
          <w:sz w:val="24"/>
          <w:szCs w:val="24"/>
          <w:lang w:val="lt-LT" w:eastAsia="ar-SA"/>
        </w:rPr>
        <w:t>(</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
          <w:sz w:val="24"/>
          <w:szCs w:val="24"/>
          <w:lang w:val="lt-LT" w:eastAsia="ar-SA"/>
        </w:rPr>
        <w:t xml:space="preserve"> s</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c</w:t>
      </w:r>
      <w:r w:rsidRPr="00C91F92">
        <w:rPr>
          <w:rFonts w:ascii="Times New Roman" w:eastAsia="Times New Roman" w:hAnsi="Times New Roman" w:cs="Arial"/>
          <w:sz w:val="24"/>
          <w:szCs w:val="24"/>
          <w:lang w:val="lt-LT" w:eastAsia="ar-SA"/>
        </w:rPr>
        <w:t>h</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
          <w:sz w:val="24"/>
          <w:szCs w:val="24"/>
          <w:lang w:val="lt-LT" w:eastAsia="ar-SA"/>
        </w:rPr>
        <w:t>ež</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ų. </w:t>
      </w:r>
    </w:p>
    <w:p w14:paraId="06D241F0" w14:textId="279EC4B2" w:rsid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14:paraId="68EFB39D" w14:textId="77777777" w:rsidR="002E1FA3" w:rsidRPr="00C91F92"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AFF40F6"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C91F92">
        <w:rPr>
          <w:rFonts w:ascii="Times New Roman" w:eastAsia="Times New Roman" w:hAnsi="Times New Roman" w:cs="Times New Roman"/>
          <w:b/>
          <w:bCs/>
          <w:spacing w:val="-1"/>
          <w:w w:val="103"/>
          <w:sz w:val="24"/>
          <w:szCs w:val="24"/>
          <w:lang w:val="lt-LT" w:eastAsia="ar-SA"/>
        </w:rPr>
        <w:t>Atsargos</w:t>
      </w:r>
    </w:p>
    <w:p w14:paraId="3D6BFD33" w14:textId="77777777" w:rsidR="00C91F92" w:rsidRPr="00C91F92"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72DD7394" w14:textId="3967D0A6" w:rsidR="00C91F92" w:rsidRPr="00C91F92"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C91F92">
        <w:rPr>
          <w:rFonts w:ascii="Times New Roman" w:eastAsia="Times New Roman" w:hAnsi="Times New Roman" w:cs="Times New Roman"/>
          <w:sz w:val="24"/>
          <w:szCs w:val="24"/>
          <w:lang w:val="lt-LT" w:eastAsia="ar-SA"/>
        </w:rPr>
        <w:t>Atsargų apskaitos metodai ir taisyklės nustatyti 8-ajame VSAFAS „Atsargos“.</w:t>
      </w:r>
      <w:r w:rsidRPr="00C91F92">
        <w:rPr>
          <w:rFonts w:ascii="Times New Roman" w:eastAsia="Times New Roman" w:hAnsi="Times New Roman" w:cs="Arial"/>
          <w:b/>
          <w:bCs/>
          <w:sz w:val="24"/>
          <w:szCs w:val="24"/>
          <w:lang w:val="lt-LT" w:eastAsia="ar-SA"/>
        </w:rPr>
        <w:t xml:space="preserve"> </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2"/>
          <w:sz w:val="24"/>
          <w:szCs w:val="24"/>
          <w:lang w:val="lt-LT" w:eastAsia="ar-SA"/>
        </w:rPr>
        <w:t>t</w:t>
      </w:r>
      <w:r w:rsidRPr="00C91F92">
        <w:rPr>
          <w:rFonts w:ascii="Times New Roman" w:eastAsia="Times New Roman" w:hAnsi="Times New Roman" w:cs="Arial"/>
          <w:bCs/>
          <w:spacing w:val="-2"/>
          <w:sz w:val="24"/>
          <w:szCs w:val="24"/>
          <w:lang w:val="lt-LT" w:eastAsia="ar-SA"/>
        </w:rPr>
        <w:t>s</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5"/>
          <w:sz w:val="24"/>
          <w:szCs w:val="24"/>
          <w:lang w:val="lt-LT" w:eastAsia="ar-SA"/>
        </w:rPr>
        <w:t>r</w:t>
      </w:r>
      <w:r w:rsidRPr="00C91F92">
        <w:rPr>
          <w:rFonts w:ascii="Times New Roman" w:eastAsia="Times New Roman" w:hAnsi="Times New Roman" w:cs="Arial"/>
          <w:bCs/>
          <w:sz w:val="24"/>
          <w:szCs w:val="24"/>
          <w:lang w:val="lt-LT" w:eastAsia="ar-SA"/>
        </w:rPr>
        <w:t>g</w:t>
      </w:r>
      <w:r w:rsidRPr="00C91F92">
        <w:rPr>
          <w:rFonts w:ascii="Times New Roman" w:eastAsia="Times New Roman" w:hAnsi="Times New Roman" w:cs="Arial"/>
          <w:bCs/>
          <w:spacing w:val="5"/>
          <w:sz w:val="24"/>
          <w:szCs w:val="24"/>
          <w:lang w:val="lt-LT" w:eastAsia="ar-SA"/>
        </w:rPr>
        <w:t>o</w:t>
      </w:r>
      <w:r w:rsidRPr="00C91F92">
        <w:rPr>
          <w:rFonts w:ascii="Times New Roman" w:eastAsia="Times New Roman" w:hAnsi="Times New Roman" w:cs="Arial"/>
          <w:bCs/>
          <w:spacing w:val="-3"/>
          <w:sz w:val="24"/>
          <w:szCs w:val="24"/>
          <w:lang w:val="lt-LT" w:eastAsia="ar-SA"/>
        </w:rPr>
        <w:t>m</w:t>
      </w:r>
      <w:r w:rsidRPr="00C91F92">
        <w:rPr>
          <w:rFonts w:ascii="Times New Roman" w:eastAsia="Times New Roman" w:hAnsi="Times New Roman" w:cs="Arial"/>
          <w:bCs/>
          <w:spacing w:val="1"/>
          <w:sz w:val="24"/>
          <w:szCs w:val="24"/>
          <w:lang w:val="lt-LT" w:eastAsia="ar-SA"/>
        </w:rPr>
        <w:t>i</w:t>
      </w:r>
      <w:r w:rsidRPr="00C91F92">
        <w:rPr>
          <w:rFonts w:ascii="Times New Roman" w:eastAsia="Times New Roman" w:hAnsi="Times New Roman" w:cs="Arial"/>
          <w:bCs/>
          <w:sz w:val="24"/>
          <w:szCs w:val="24"/>
          <w:lang w:val="lt-LT" w:eastAsia="ar-SA"/>
        </w:rPr>
        <w:t xml:space="preserve">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Arial"/>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į 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neri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us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u</w:t>
      </w:r>
      <w:r w:rsidRPr="00C91F92">
        <w:rPr>
          <w:rFonts w:ascii="Times New Roman" w:eastAsia="Times New Roman" w:hAnsi="Times New Roman" w:cs="Arial"/>
          <w:spacing w:val="-1"/>
          <w:sz w:val="24"/>
          <w:szCs w:val="24"/>
          <w:lang w:val="lt-LT" w:eastAsia="ar-SA"/>
        </w:rPr>
        <w:t>ž</w:t>
      </w:r>
      <w:r w:rsidRPr="00C91F92">
        <w:rPr>
          <w:rFonts w:ascii="Times New Roman" w:eastAsia="Times New Roman" w:hAnsi="Times New Roman" w:cs="Arial"/>
          <w:spacing w:val="5"/>
          <w:sz w:val="24"/>
          <w:szCs w:val="24"/>
          <w:lang w:val="lt-LT" w:eastAsia="ar-SA"/>
        </w:rPr>
        <w:t>d</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 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4"/>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 xml:space="preserve">a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į</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duo</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6"/>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9"/>
          <w:sz w:val="24"/>
          <w:szCs w:val="24"/>
          <w:lang w:val="lt-LT" w:eastAsia="ar-SA"/>
        </w:rPr>
        <w:t>į</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4"/>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ą</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 xml:space="preserve">ir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ugų</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 xml:space="preserve">t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ik</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30"/>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 ū</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6"/>
          <w:sz w:val="24"/>
          <w:szCs w:val="24"/>
          <w:lang w:val="lt-LT" w:eastAsia="ar-SA"/>
        </w:rPr>
        <w:t xml:space="preserve"> </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3"/>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lastRenderedPageBreak/>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ą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na</w:t>
      </w:r>
      <w:r w:rsidRPr="00C91F92">
        <w:rPr>
          <w:rFonts w:ascii="Times New Roman" w:eastAsia="Times New Roman" w:hAnsi="Times New Roman" w:cs="Arial"/>
          <w:spacing w:val="3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že</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už</w:t>
      </w:r>
      <w:r w:rsidRPr="00C91F92">
        <w:rPr>
          <w:rFonts w:ascii="Times New Roman" w:eastAsia="Times New Roman" w:hAnsi="Times New Roman" w:cs="Arial"/>
          <w:spacing w:val="3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lią</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4"/>
          <w:sz w:val="24"/>
          <w:szCs w:val="24"/>
          <w:lang w:val="lt-LT" w:eastAsia="ar-SA"/>
        </w:rPr>
        <w:t>il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ę</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7"/>
          <w:sz w:val="24"/>
          <w:szCs w:val="24"/>
          <w:lang w:val="lt-LT" w:eastAsia="ar-SA"/>
        </w:rPr>
        <w:t xml:space="preserve"> </w:t>
      </w:r>
    </w:p>
    <w:p w14:paraId="0D1C0F7B" w14:textId="41807E38" w:rsidR="00C91F92" w:rsidRPr="00C91F92"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atsargos įvertinamos įsigijimo (pasigaminimo) savikaina, o 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10" w:name="_Ref180675238"/>
      <w:r w:rsidRPr="00C91F92">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10"/>
    </w:p>
    <w:p w14:paraId="088A98FC" w14:textId="7355F25C"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14:paraId="4A6927BE" w14:textId="77777777" w:rsidR="00C91F92" w:rsidRPr="00C91F92" w:rsidRDefault="00C91F92" w:rsidP="00C91F92">
      <w:pPr>
        <w:widowControl w:val="0"/>
        <w:shd w:val="clear" w:color="auto" w:fill="FFFFFF"/>
        <w:tabs>
          <w:tab w:val="left" w:pos="0"/>
          <w:tab w:val="left" w:pos="567"/>
        </w:tabs>
        <w:suppressAutoHyphens/>
        <w:autoSpaceDE w:val="0"/>
        <w:spacing w:after="0" w:line="240" w:lineRule="auto"/>
        <w:ind w:firstLine="720"/>
        <w:jc w:val="both"/>
        <w:rPr>
          <w:rFonts w:ascii="Times New Roman" w:eastAsia="Times New Roman" w:hAnsi="Times New Roman" w:cs="Times New Roman"/>
          <w:sz w:val="24"/>
          <w:szCs w:val="24"/>
          <w:lang w:val="lt-LT" w:eastAsia="ar-SA"/>
        </w:rPr>
      </w:pPr>
    </w:p>
    <w:p w14:paraId="3F267BFD"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Finansinis turtas</w:t>
      </w:r>
    </w:p>
    <w:p w14:paraId="426F7C31" w14:textId="77777777" w:rsidR="00C91F92" w:rsidRPr="00C91F92" w:rsidRDefault="00C91F92" w:rsidP="00C91F92">
      <w:pPr>
        <w:tabs>
          <w:tab w:val="left" w:pos="2160"/>
        </w:tabs>
        <w:suppressAutoHyphens/>
        <w:spacing w:after="0" w:line="240" w:lineRule="auto"/>
        <w:ind w:firstLine="1134"/>
        <w:jc w:val="center"/>
        <w:rPr>
          <w:rFonts w:ascii="Times New Roman" w:eastAsia="Times New Roman" w:hAnsi="Times New Roman" w:cs="Arial"/>
          <w:sz w:val="24"/>
          <w:szCs w:val="16"/>
          <w:lang w:val="lt-LT" w:eastAsia="ar-SA"/>
        </w:rPr>
      </w:pPr>
    </w:p>
    <w:p w14:paraId="49FC3120" w14:textId="6E403136"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Finansinio turto apskaitos metodai ir taisyklės nustatyti 14-ajame VSAFAS „Jungimai ir investicijos į asocijuotuosius subjektus“ ir 17-ajame VSAFAS „Finansinis turtas ir finansiniai įsipareigojimai“. Finansinis turtas pirminio pripažinimo metu į apskaitą yra įtraukiamas pagal įsigijimo savikainą, o ilgalaikis finansinis turtas finansinėse ataskaitose parodomas amortizuota savikaina. </w:t>
      </w:r>
    </w:p>
    <w:p w14:paraId="6AF583D8" w14:textId="259520D6"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finansinis turtas yra skirstomas į ilgalaikį ir trumpalaikį.</w:t>
      </w:r>
    </w:p>
    <w:p w14:paraId="6EAEB870" w14:textId="77777777" w:rsidR="00C91F92" w:rsidRPr="00C91F92" w:rsidRDefault="00C91F92" w:rsidP="00C91F92">
      <w:pPr>
        <w:widowControl w:val="0"/>
        <w:shd w:val="clear" w:color="auto" w:fill="FFFFFF"/>
        <w:tabs>
          <w:tab w:val="left" w:pos="540"/>
          <w:tab w:val="left" w:pos="1260"/>
          <w:tab w:val="left" w:pos="1701"/>
        </w:tabs>
        <w:suppressAutoHyphens/>
        <w:autoSpaceDE w:val="0"/>
        <w:spacing w:after="0" w:line="240" w:lineRule="auto"/>
        <w:jc w:val="both"/>
        <w:rPr>
          <w:rFonts w:ascii="Times New Roman" w:eastAsia="Times New Roman" w:hAnsi="Times New Roman" w:cs="Times New Roman"/>
          <w:sz w:val="24"/>
          <w:szCs w:val="24"/>
          <w:lang w:val="lt-LT" w:eastAsia="ar-SA"/>
        </w:rPr>
      </w:pPr>
    </w:p>
    <w:p w14:paraId="3FE68624"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Gautinos sumos</w:t>
      </w:r>
    </w:p>
    <w:p w14:paraId="09B4EAD3"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CA148A9" w14:textId="4747B188"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C91F92">
        <w:rPr>
          <w:rFonts w:ascii="Times New Roman" w:eastAsia="Times New Roman" w:hAnsi="Times New Roman" w:cs="Times New Roman"/>
          <w:sz w:val="24"/>
          <w:szCs w:val="16"/>
          <w:lang w:val="lt-LT" w:eastAsia="ar-SA"/>
        </w:rPr>
        <w:t>17-ąjį VSAFAS „Finansinis turtas ir finansiniai įsipareigojimai“</w:t>
      </w:r>
      <w:r w:rsidRPr="00C91F92">
        <w:rPr>
          <w:rFonts w:ascii="Times New Roman" w:eastAsia="Times New Roman" w:hAnsi="Times New Roman" w:cs="Times New Roman"/>
          <w:sz w:val="24"/>
          <w:szCs w:val="24"/>
          <w:lang w:val="lt-LT" w:eastAsia="ar-SA"/>
        </w:rPr>
        <w:t>. Registruojamos gautinos sumos turi būti įvertintos įsigijimo savikaina.</w:t>
      </w:r>
    </w:p>
    <w:p w14:paraId="526D7B72" w14:textId="19672A91"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14:paraId="6DA8F712" w14:textId="77777777" w:rsidR="00C91F92" w:rsidRPr="00C91F92" w:rsidRDefault="00C91F92" w:rsidP="00C91F92">
      <w:pPr>
        <w:widowControl w:val="0"/>
        <w:shd w:val="clear" w:color="auto" w:fill="FFFFFF"/>
        <w:suppressAutoHyphens/>
        <w:autoSpaceDE w:val="0"/>
        <w:spacing w:after="0" w:line="240" w:lineRule="auto"/>
        <w:jc w:val="both"/>
        <w:rPr>
          <w:rFonts w:ascii="Times New Roman" w:eastAsia="Times New Roman" w:hAnsi="Times New Roman" w:cs="Arial"/>
          <w:spacing w:val="-1"/>
          <w:w w:val="103"/>
          <w:sz w:val="24"/>
          <w:szCs w:val="16"/>
          <w:lang w:val="lt-LT" w:eastAsia="ar-SA"/>
        </w:rPr>
      </w:pPr>
    </w:p>
    <w:p w14:paraId="061B6714"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Pinigai ir pinigų ekvivalentai</w:t>
      </w:r>
    </w:p>
    <w:p w14:paraId="644E0F5A"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21AFEC87" w14:textId="60912784" w:rsid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11" w:name="_Ref192492765"/>
      <w:r w:rsidRPr="00C91F92">
        <w:rPr>
          <w:rFonts w:ascii="Times New Roman" w:eastAsia="Times New Roman" w:hAnsi="Times New Roman" w:cs="Times New Roman"/>
          <w:sz w:val="24"/>
          <w:szCs w:val="24"/>
          <w:lang w:val="lt-LT" w:eastAsia="ar-SA"/>
        </w:rPr>
        <w:t>Įstaiga visas lėšas saugo tik kredito įstaigų sąskaitose. Įstaiga turi teisę esant poreikiui vykdyti operacijas grynaisiais pinigais.</w:t>
      </w:r>
      <w:bookmarkEnd w:id="11"/>
      <w:r w:rsidRPr="00C91F92">
        <w:rPr>
          <w:rFonts w:ascii="Times New Roman" w:eastAsia="Times New Roman" w:hAnsi="Times New Roman" w:cs="Times New Roman"/>
          <w:sz w:val="24"/>
          <w:szCs w:val="24"/>
          <w:lang w:val="lt-LT" w:eastAsia="ar-SA"/>
        </w:rPr>
        <w:t xml:space="preserve"> </w:t>
      </w:r>
    </w:p>
    <w:p w14:paraId="47E59831" w14:textId="77777777" w:rsidR="002E1FA3" w:rsidRPr="00C91F92" w:rsidRDefault="002E1FA3"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4E1961"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2" w:name="_Ref95640307"/>
      <w:r w:rsidRPr="00C91F92">
        <w:rPr>
          <w:rFonts w:ascii="Times New Roman" w:eastAsia="Times New Roman" w:hAnsi="Times New Roman" w:cs="Arial"/>
          <w:b/>
          <w:bCs/>
          <w:iCs/>
          <w:spacing w:val="-1"/>
          <w:w w:val="103"/>
          <w:sz w:val="24"/>
          <w:szCs w:val="28"/>
          <w:lang w:val="lt-LT" w:eastAsia="ar-SA"/>
        </w:rPr>
        <w:t>Finansavimo sumos</w:t>
      </w:r>
    </w:p>
    <w:p w14:paraId="603081F7"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3FF6D7DE" w14:textId="2ED452E4"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Finansavimo sumų apskaitos metodai ir taisyklės nustatyti 20-ajame VSAFAS „Finansavimo sumos”.</w:t>
      </w:r>
    </w:p>
    <w:p w14:paraId="30C48EC2" w14:textId="139D0697"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w:t>
      </w:r>
      <w:r w:rsidRPr="00C91F92">
        <w:rPr>
          <w:rFonts w:ascii="Times New Roman" w:eastAsia="Times New Roman" w:hAnsi="Times New Roman" w:cs="Times New Roman"/>
          <w:sz w:val="24"/>
          <w:szCs w:val="24"/>
          <w:lang w:val="lt-LT" w:eastAsia="ar-SA"/>
        </w:rPr>
        <w:lastRenderedPageBreak/>
        <w:t>turtą ir lėšas.</w:t>
      </w:r>
    </w:p>
    <w:p w14:paraId="3B3616BD" w14:textId="2C120D72"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gautos (gautinos) finansavimo sumos pagal paskirtį skirstomos į:</w:t>
      </w:r>
      <w:r w:rsidR="00B4395C">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finansavimo sumas nepiniginiam turtui įsigyti</w:t>
      </w:r>
      <w:r w:rsidR="00B4395C">
        <w:rPr>
          <w:rFonts w:ascii="Times New Roman" w:eastAsia="Times New Roman" w:hAnsi="Times New Roman" w:cs="Times New Roman"/>
          <w:sz w:val="24"/>
          <w:szCs w:val="24"/>
          <w:lang w:val="lt-LT" w:eastAsia="ar-SA"/>
        </w:rPr>
        <w:t xml:space="preserve"> ir </w:t>
      </w:r>
      <w:r w:rsidRPr="00C91F92">
        <w:rPr>
          <w:rFonts w:ascii="Times New Roman" w:eastAsia="Times New Roman" w:hAnsi="Times New Roman" w:cs="Times New Roman"/>
          <w:sz w:val="24"/>
          <w:szCs w:val="24"/>
          <w:lang w:val="lt-LT" w:eastAsia="ar-SA"/>
        </w:rPr>
        <w:t>finansavimo sumas kitoms išlaidoms kompensuoti.</w:t>
      </w:r>
    </w:p>
    <w:p w14:paraId="1CDEE59B" w14:textId="178FDD5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(gautinos) ir panaudotos finansavimo sumos arba jų dalis pripažįstamos finansavimo pajamomis tais laikotarpiais, kuriais patiriamos su finansavimo sumomis susijusios sąnaudos.</w:t>
      </w:r>
    </w:p>
    <w:p w14:paraId="2E1B1A97" w14:textId="41E8C3FB"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14:paraId="5469F3D0" w14:textId="5ACB3964"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504C3322" w14:textId="77777777" w:rsidR="00C91F92" w:rsidRPr="00C91F92" w:rsidRDefault="00C91F92" w:rsidP="00C91F92">
      <w:pPr>
        <w:widowControl w:val="0"/>
        <w:shd w:val="clear" w:color="auto" w:fill="FFFFFF"/>
        <w:tabs>
          <w:tab w:val="left" w:pos="0"/>
          <w:tab w:val="left" w:pos="709"/>
        </w:tabs>
        <w:suppressAutoHyphens/>
        <w:autoSpaceDE w:val="0"/>
        <w:spacing w:after="0" w:line="240" w:lineRule="auto"/>
        <w:ind w:right="96" w:firstLine="720"/>
        <w:jc w:val="both"/>
        <w:rPr>
          <w:rFonts w:ascii="Times New Roman" w:eastAsia="Times New Roman" w:hAnsi="Times New Roman" w:cs="Times New Roman"/>
          <w:sz w:val="24"/>
          <w:szCs w:val="24"/>
          <w:shd w:val="clear" w:color="auto" w:fill="FFFF00"/>
          <w:lang w:val="lt-LT" w:eastAsia="ar-SA"/>
        </w:rPr>
      </w:pPr>
    </w:p>
    <w:bookmarkEnd w:id="12"/>
    <w:p w14:paraId="16526E67"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Finansiniai įsipareigojimai</w:t>
      </w:r>
    </w:p>
    <w:p w14:paraId="73623118"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19025118" w14:textId="609CD628" w:rsidR="00C91F92" w:rsidRPr="00C91F92" w:rsidRDefault="00C91F92" w:rsidP="004464B6">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58B4DD44" w14:textId="103F9B33"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Visi įsipareigojimai yra finansiniai ir skirstomi į ilgalaikius ir trumpalaikius. </w:t>
      </w:r>
    </w:p>
    <w:p w14:paraId="5283E44D" w14:textId="37978AD2"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finansiniai įsipareigojimai įvertinami įsigijimo savikaina. Vėliau šie įsipareigojimai įvertinami</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susiję su rinkos kainomis – tikrąja verte</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kiti ilgalaikiai finansiniai įsipareigojimai ir atidėjiniai– amortizuota savikaina</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kiti trumpalaikiai finansiniai įsipareigojimai – įsigijimo savikaina.</w:t>
      </w:r>
    </w:p>
    <w:p w14:paraId="57231228" w14:textId="77777777" w:rsidR="00C91F92" w:rsidRPr="00C91F92" w:rsidRDefault="00C91F92" w:rsidP="00C91F92">
      <w:pPr>
        <w:widowControl w:val="0"/>
        <w:shd w:val="clear" w:color="auto" w:fill="FFFFFF"/>
        <w:tabs>
          <w:tab w:val="left" w:pos="540"/>
          <w:tab w:val="left" w:pos="1260"/>
        </w:tabs>
        <w:suppressAutoHyphens/>
        <w:autoSpaceDE w:val="0"/>
        <w:spacing w:after="0" w:line="240" w:lineRule="auto"/>
        <w:ind w:right="96"/>
        <w:jc w:val="both"/>
        <w:rPr>
          <w:rFonts w:ascii="Times New Roman" w:eastAsia="Times New Roman" w:hAnsi="Times New Roman" w:cs="Times New Roman"/>
          <w:sz w:val="24"/>
          <w:szCs w:val="24"/>
          <w:lang w:val="lt-LT" w:eastAsia="ar-SA"/>
        </w:rPr>
      </w:pPr>
    </w:p>
    <w:p w14:paraId="777C600B"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Atidėjiniai</w:t>
      </w:r>
    </w:p>
    <w:p w14:paraId="797D8C31"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607819ED" w14:textId="43584C5F"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 </w:t>
      </w:r>
    </w:p>
    <w:p w14:paraId="7A87891D" w14:textId="5169FF46"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Atidėjiniai gali būti formuojami dėl teismo bylų, būsimų išeitinių išmokų.</w:t>
      </w:r>
    </w:p>
    <w:p w14:paraId="3CA40C94" w14:textId="5016E700"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Atidėjiniai yra peržiūrimi paskutinę kiekvieno ataskaitinio laikotarpio paskutinę dieną ir koreguojami, atsižvelgiant į naujus įvykius ar aplinkybes, kad parodytų tiksliausią dabartinį įvertinimą. </w:t>
      </w:r>
    </w:p>
    <w:p w14:paraId="04AD8DCB" w14:textId="77777777" w:rsidR="00C91F92" w:rsidRPr="00C91F92" w:rsidRDefault="00C91F92" w:rsidP="00C91F92">
      <w:pPr>
        <w:tabs>
          <w:tab w:val="left" w:pos="360"/>
          <w:tab w:val="left" w:pos="1260"/>
        </w:tabs>
        <w:suppressAutoHyphens/>
        <w:spacing w:after="0" w:line="240" w:lineRule="auto"/>
        <w:ind w:right="96" w:firstLine="1298"/>
        <w:jc w:val="both"/>
        <w:rPr>
          <w:rFonts w:ascii="Times New Roman" w:eastAsia="Times New Roman" w:hAnsi="Times New Roman" w:cs="Times New Roman"/>
          <w:sz w:val="24"/>
          <w:szCs w:val="24"/>
          <w:lang w:val="lt-LT" w:eastAsia="ar-SA"/>
        </w:rPr>
      </w:pPr>
    </w:p>
    <w:p w14:paraId="112559A6"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Veiklos nuoma</w:t>
      </w:r>
    </w:p>
    <w:p w14:paraId="60ECF1EC"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D09C28C" w14:textId="49BD815A" w:rsid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4C49353E" w14:textId="77777777" w:rsidR="002E1FA3" w:rsidRPr="00C91F92" w:rsidRDefault="002E1FA3"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FE04052" w14:textId="5612B2E5"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lastRenderedPageBreak/>
        <w:t>Pajamos</w:t>
      </w:r>
    </w:p>
    <w:p w14:paraId="791054F0"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02978283" w14:textId="7C9AD620"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14:paraId="24A04DC0" w14:textId="4D6CC55A"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patikimai įvertinti pajamų sumą ir kai įstaiga gali patikimai įvertinti su pajamų uždirbimu susijusias sąnaudas. Pardavimų ir paslaugų pajamos registruojamos, atėmus suteiktas nuolaidas. </w:t>
      </w:r>
    </w:p>
    <w:p w14:paraId="600BAE9D" w14:textId="16BCEFA9"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3" w:name="OLE_LINK3"/>
      <w:bookmarkStart w:id="14" w:name="OLE_LINK4"/>
    </w:p>
    <w:bookmarkEnd w:id="13"/>
    <w:bookmarkEnd w:id="14"/>
    <w:p w14:paraId="38E389F6" w14:textId="77777777" w:rsidR="00C91F92" w:rsidRPr="00C91F92" w:rsidRDefault="00C91F92" w:rsidP="00C91F92">
      <w:pPr>
        <w:widowControl w:val="0"/>
        <w:shd w:val="clear" w:color="auto" w:fill="FFFFFF"/>
        <w:tabs>
          <w:tab w:val="left" w:pos="0"/>
        </w:tabs>
        <w:suppressAutoHyphens/>
        <w:autoSpaceDE w:val="0"/>
        <w:spacing w:after="0" w:line="240" w:lineRule="auto"/>
        <w:ind w:left="1134"/>
        <w:jc w:val="both"/>
        <w:rPr>
          <w:rFonts w:ascii="Times New Roman" w:eastAsia="Times New Roman" w:hAnsi="Times New Roman" w:cs="Times New Roman"/>
          <w:sz w:val="24"/>
          <w:szCs w:val="24"/>
          <w:shd w:val="clear" w:color="auto" w:fill="00FF00"/>
          <w:lang w:val="lt-LT" w:eastAsia="ar-SA"/>
        </w:rPr>
      </w:pPr>
    </w:p>
    <w:p w14:paraId="0C307DDC"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Sąnaudos</w:t>
      </w:r>
    </w:p>
    <w:p w14:paraId="3B590C15" w14:textId="77777777" w:rsidR="00C91F92" w:rsidRPr="00C91F92" w:rsidRDefault="00C91F92" w:rsidP="00C91F92">
      <w:pPr>
        <w:keepNext/>
        <w:numPr>
          <w:ilvl w:val="2"/>
          <w:numId w:val="0"/>
        </w:numPr>
        <w:tabs>
          <w:tab w:val="left" w:pos="1260"/>
          <w:tab w:val="num" w:pos="1296"/>
          <w:tab w:val="left" w:pos="1920"/>
        </w:tabs>
        <w:suppressAutoHyphens/>
        <w:spacing w:after="0" w:line="240" w:lineRule="auto"/>
        <w:ind w:left="5040" w:right="96"/>
        <w:jc w:val="both"/>
        <w:outlineLvl w:val="2"/>
        <w:rPr>
          <w:rFonts w:ascii="Times New Roman" w:eastAsia="Times New Roman" w:hAnsi="Times New Roman" w:cs="Times New Roman"/>
          <w:b/>
          <w:bCs/>
          <w:sz w:val="24"/>
          <w:szCs w:val="24"/>
          <w:lang w:val="lt-LT" w:eastAsia="ar-SA"/>
        </w:rPr>
      </w:pPr>
    </w:p>
    <w:p w14:paraId="62314D14" w14:textId="7AC80B7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1866F519" w14:textId="1AC69922"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0D58B16" w14:textId="35525A42"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2D71F5E1" w14:textId="5A29AD6A"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C91F92">
        <w:rPr>
          <w:rFonts w:ascii="Times New Roman" w:eastAsia="Times New Roman" w:hAnsi="Times New Roman" w:cs="Times New Roman"/>
          <w:bCs/>
          <w:sz w:val="24"/>
          <w:szCs w:val="24"/>
          <w:lang w:val="lt-LT" w:eastAsia="ar-SA"/>
        </w:rPr>
        <w:t>Finansavimo sąnaudas įstaiga</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14:paraId="52C3656C" w14:textId="68588CD8" w:rsidR="006C20E6" w:rsidRPr="006C20E6" w:rsidRDefault="006C20E6" w:rsidP="006C20E6">
      <w:pPr>
        <w:tabs>
          <w:tab w:val="left" w:pos="1134"/>
          <w:tab w:val="left" w:pos="1701"/>
          <w:tab w:val="left" w:pos="2552"/>
        </w:tabs>
        <w:suppressAutoHyphens/>
        <w:autoSpaceDE w:val="0"/>
        <w:spacing w:before="25" w:after="25" w:line="300" w:lineRule="auto"/>
        <w:jc w:val="both"/>
        <w:rPr>
          <w:rFonts w:ascii="Times New Roman" w:eastAsia="Times New Roman" w:hAnsi="Times New Roman" w:cs="Times New Roman"/>
          <w:iCs/>
          <w:sz w:val="24"/>
          <w:szCs w:val="24"/>
          <w:lang w:val="lt-LT" w:eastAsia="ar-SA"/>
        </w:rPr>
      </w:pPr>
      <w:bookmarkStart w:id="15" w:name="_Hlk191358896"/>
      <w:r>
        <w:rPr>
          <w:rFonts w:ascii="Times New Roman" w:eastAsia="Times New Roman" w:hAnsi="Times New Roman" w:cs="Times New Roman"/>
          <w:iCs/>
          <w:sz w:val="24"/>
          <w:szCs w:val="24"/>
          <w:lang w:val="lt-LT" w:eastAsia="ar-SA"/>
        </w:rPr>
        <w:tab/>
      </w:r>
      <w:r w:rsidRPr="006C20E6">
        <w:rPr>
          <w:rFonts w:ascii="Times New Roman" w:eastAsia="Times New Roman" w:hAnsi="Times New Roman" w:cs="Times New Roman"/>
          <w:iCs/>
          <w:sz w:val="24"/>
          <w:szCs w:val="24"/>
          <w:lang w:val="lt-LT" w:eastAsia="ar-SA"/>
        </w:rPr>
        <w:t>Metinių finansinių ataskaitų aiškinamojo rašto sąnaudų pokyčio reikšmingumo riba nustatoma nuo 30 procentų.</w:t>
      </w:r>
      <w:bookmarkEnd w:id="15"/>
    </w:p>
    <w:p w14:paraId="2D16C7CA" w14:textId="77777777" w:rsidR="006C20E6" w:rsidRPr="006C20E6" w:rsidRDefault="006C20E6" w:rsidP="006C20E6">
      <w:pPr>
        <w:suppressAutoHyphens/>
        <w:spacing w:after="0" w:line="240" w:lineRule="auto"/>
        <w:rPr>
          <w:rFonts w:ascii="Times New Roman" w:eastAsia="Times New Roman" w:hAnsi="Times New Roman" w:cs="Times New Roman"/>
          <w:sz w:val="24"/>
          <w:szCs w:val="24"/>
          <w:lang w:val="lt-LT" w:eastAsia="ar-SA"/>
        </w:rPr>
      </w:pPr>
    </w:p>
    <w:p w14:paraId="7BC3996A" w14:textId="77777777" w:rsidR="00C91F92" w:rsidRPr="00C91F92"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19E171A5"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Sandoriai užsienio valiuta</w:t>
      </w:r>
    </w:p>
    <w:p w14:paraId="78D17D69"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018435AB" w14:textId="51CB5842"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Sandorių užsienio valiuta apskaitos principai nustatyti 21-ajame VSAFAS „Sandoriai užsienio valiuta“.</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14:paraId="7C28C798" w14:textId="77777777" w:rsidR="00C91F92" w:rsidRPr="00C91F92"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p>
    <w:p w14:paraId="437DFE31"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Turto nuvertėjimas</w:t>
      </w:r>
    </w:p>
    <w:p w14:paraId="538D6DE6"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3BDF10F" w14:textId="2DA359D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Turto nuvertėjimo apskaitos principai, metodai ir taisyklės nustatyti 8-ajame VSAFAS „Atsargos“, 17-ajame VSAFAS „Finansinis turtas ir finansiniai įsipareigojimai“ ir 22-ajame VSAFAS „Turto nuvertėjimas”.</w:t>
      </w:r>
    </w:p>
    <w:p w14:paraId="58D5CADA" w14:textId="39458682"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w:t>
      </w:r>
      <w:r w:rsidRPr="00C91F92">
        <w:rPr>
          <w:rFonts w:ascii="Times New Roman" w:eastAsia="Times New Roman" w:hAnsi="Times New Roman" w:cs="Times New Roman"/>
          <w:sz w:val="24"/>
          <w:szCs w:val="24"/>
          <w:lang w:val="lt-LT" w:eastAsia="ar-SA"/>
        </w:rPr>
        <w:lastRenderedPageBreak/>
        <w:t>balansine verte. Turto nuvertėjimui įvertinti yra sudaroma komisija.</w:t>
      </w:r>
      <w:bookmarkStart w:id="16" w:name="_Ref139194008"/>
    </w:p>
    <w:p w14:paraId="3B0097E3" w14:textId="255B3364"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Nuostoliai dėl turto nuvertėjimo apskaitoje registruojami apskaičiuotų nuostolių suma mažinant turto balansinę vertę bei ta pačia suma registruojant ataskaitinio laikotarpio pagrindinės arba kitos veiklos sąnaudas.</w:t>
      </w:r>
      <w:bookmarkEnd w:id="16"/>
      <w:r w:rsidRPr="00C91F92">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702AA20C" w14:textId="77777777" w:rsidR="004464B6" w:rsidRDefault="004464B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BE0A1B" w14:textId="7ADC4AB3"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Neapibrėžtieji įsipareigojimai ir neapibrėžtasis turtas</w:t>
      </w:r>
    </w:p>
    <w:p w14:paraId="1296833B"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205315E2" w14:textId="21D94C1A"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Neapibrėžtųjų įsipareigojimų ir neapibrėžtojo turto apskaitos principai nustatyti 18-ajame VSAFAS „Atidėjiniai, neapibrėžtieji įsipareigojimai, neapibrėžtasis turtas ir įvykiai pasibaigus ataskaitiniam laikotarpiui“.</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Informacija apie neapibrėžtąjį turtą ir įsipareigojimus turi būti peržiūrima ne rečiau negu kiekvieno ataskaitinio laikotarpio paskutinę dieną, siekiant užtikrinti, kad pasikeitimai būtų tinkamai atskleisti aiškinamajame rašte. </w:t>
      </w:r>
    </w:p>
    <w:p w14:paraId="36A507F2" w14:textId="77777777" w:rsidR="00C91F92" w:rsidRPr="00C91F92"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bookmarkStart w:id="17" w:name="_Ref166049503"/>
      <w:bookmarkEnd w:id="17"/>
    </w:p>
    <w:p w14:paraId="742EA4EE"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Informacijos pagal segmentus pateikimas</w:t>
      </w:r>
    </w:p>
    <w:p w14:paraId="3C7A2C62" w14:textId="77777777" w:rsidR="00C91F92" w:rsidRPr="00C91F92" w:rsidRDefault="00C91F92" w:rsidP="00C91F92">
      <w:pPr>
        <w:keepNext/>
        <w:numPr>
          <w:ilvl w:val="1"/>
          <w:numId w:val="0"/>
        </w:numPr>
        <w:tabs>
          <w:tab w:val="num" w:pos="1296"/>
        </w:tabs>
        <w:suppressAutoHyphens/>
        <w:spacing w:after="0" w:line="240" w:lineRule="auto"/>
        <w:ind w:left="360"/>
        <w:outlineLvl w:val="1"/>
        <w:rPr>
          <w:rFonts w:ascii="Times New Roman" w:eastAsia="Times New Roman" w:hAnsi="Times New Roman" w:cs="Arial"/>
          <w:b/>
          <w:bCs/>
          <w:iCs/>
          <w:spacing w:val="-1"/>
          <w:w w:val="103"/>
          <w:sz w:val="24"/>
          <w:szCs w:val="28"/>
          <w:lang w:val="lt-LT" w:eastAsia="ar-SA"/>
        </w:rPr>
      </w:pPr>
    </w:p>
    <w:p w14:paraId="36057110" w14:textId="26CE2ADD" w:rsidR="00C91F92" w:rsidRPr="00C91F92"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14:paraId="09CF34E7" w14:textId="67577D70" w:rsidR="00C91F92" w:rsidRPr="00C91F92"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funkcijų klasifikaciją. </w:t>
      </w:r>
    </w:p>
    <w:p w14:paraId="6D2D3D55" w14:textId="26924EEA" w:rsidR="00C91F92" w:rsidRPr="00C91F92" w:rsidRDefault="00C91F92" w:rsidP="002E1FA3">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Įstaiga skiria šiuos segmentus:</w:t>
      </w:r>
    </w:p>
    <w:p w14:paraId="7B96E7A7" w14:textId="327648A7"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1. bendrųjų valstybės paslaugų;</w:t>
      </w:r>
    </w:p>
    <w:p w14:paraId="6741E295" w14:textId="09EEE9A5"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2. socialinė apsauga;</w:t>
      </w:r>
    </w:p>
    <w:p w14:paraId="659E6424" w14:textId="40D62934"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3. švietimas.</w:t>
      </w:r>
    </w:p>
    <w:p w14:paraId="77A1CDA7" w14:textId="77777777" w:rsidR="00EE3B8D" w:rsidRPr="005D3DAF" w:rsidRDefault="00EE3B8D" w:rsidP="00DF3397">
      <w:pPr>
        <w:spacing w:after="0" w:line="240" w:lineRule="auto"/>
        <w:rPr>
          <w:rFonts w:ascii="Times New Roman" w:hAnsi="Times New Roman" w:cs="Times New Roman"/>
          <w:sz w:val="24"/>
          <w:szCs w:val="24"/>
          <w:lang w:val="lt-LT"/>
        </w:rPr>
      </w:pPr>
    </w:p>
    <w:p w14:paraId="1D52751B" w14:textId="2B6AF5DE" w:rsidR="00DF3397" w:rsidRPr="005D3DAF" w:rsidRDefault="00DF3397" w:rsidP="005D3DAF">
      <w:pPr>
        <w:spacing w:after="0" w:line="240" w:lineRule="auto"/>
        <w:jc w:val="center"/>
        <w:rPr>
          <w:rFonts w:ascii="Times New Roman" w:hAnsi="Times New Roman" w:cs="Times New Roman"/>
          <w:b/>
          <w:bCs/>
          <w:sz w:val="24"/>
          <w:szCs w:val="24"/>
          <w:lang w:val="lt-LT"/>
        </w:rPr>
      </w:pPr>
      <w:r w:rsidRPr="005D3DAF">
        <w:rPr>
          <w:rFonts w:ascii="Times New Roman" w:hAnsi="Times New Roman" w:cs="Times New Roman"/>
          <w:b/>
          <w:bCs/>
          <w:sz w:val="24"/>
          <w:szCs w:val="24"/>
          <w:lang w:val="lt-LT"/>
        </w:rPr>
        <w:t>III. PASTABOS</w:t>
      </w:r>
    </w:p>
    <w:p w14:paraId="41670377" w14:textId="2C545535" w:rsidR="005D3DAF" w:rsidRPr="005D3DAF" w:rsidRDefault="005D3DAF" w:rsidP="005D3DAF">
      <w:pPr>
        <w:spacing w:after="0" w:line="240" w:lineRule="auto"/>
        <w:jc w:val="center"/>
        <w:rPr>
          <w:rFonts w:ascii="Times New Roman" w:hAnsi="Times New Roman" w:cs="Times New Roman"/>
          <w:sz w:val="24"/>
          <w:szCs w:val="24"/>
          <w:lang w:val="lt-LT"/>
        </w:rPr>
      </w:pPr>
    </w:p>
    <w:p w14:paraId="3A55AABF" w14:textId="558F70AB" w:rsidR="005D3DAF" w:rsidRDefault="005D3DAF" w:rsidP="00595BC5">
      <w:pPr>
        <w:spacing w:after="0" w:line="240" w:lineRule="auto"/>
        <w:jc w:val="center"/>
        <w:rPr>
          <w:rFonts w:ascii="Times New Roman" w:hAnsi="Times New Roman" w:cs="Times New Roman"/>
          <w:b/>
          <w:bCs/>
          <w:i/>
          <w:iCs/>
          <w:sz w:val="24"/>
          <w:szCs w:val="24"/>
          <w:lang w:val="lt-LT"/>
        </w:rPr>
      </w:pPr>
      <w:r w:rsidRPr="002E1FA3">
        <w:rPr>
          <w:rFonts w:ascii="Times New Roman" w:hAnsi="Times New Roman" w:cs="Times New Roman"/>
          <w:b/>
          <w:bCs/>
          <w:i/>
          <w:iCs/>
          <w:sz w:val="24"/>
          <w:szCs w:val="24"/>
          <w:lang w:val="lt-LT"/>
        </w:rPr>
        <w:t>Pastaba P01 “Apskaitos politika ir apskaitinių įverčių keitimas, klaidų taisymas”</w:t>
      </w:r>
    </w:p>
    <w:p w14:paraId="7C2747BF" w14:textId="77777777" w:rsidR="002E1FA3" w:rsidRPr="002E1FA3" w:rsidRDefault="002E1FA3" w:rsidP="00595BC5">
      <w:pPr>
        <w:spacing w:after="0" w:line="240" w:lineRule="auto"/>
        <w:jc w:val="center"/>
        <w:rPr>
          <w:rFonts w:ascii="Times New Roman" w:hAnsi="Times New Roman" w:cs="Times New Roman"/>
          <w:b/>
          <w:bCs/>
          <w:i/>
          <w:iCs/>
          <w:sz w:val="24"/>
          <w:szCs w:val="24"/>
          <w:lang w:val="lt-LT"/>
        </w:rPr>
      </w:pPr>
    </w:p>
    <w:p w14:paraId="7AE22F34" w14:textId="37227B74" w:rsidR="005D3DAF" w:rsidRPr="009D0813" w:rsidRDefault="005D3DAF" w:rsidP="002E1FA3">
      <w:pPr>
        <w:spacing w:after="0" w:line="240" w:lineRule="auto"/>
        <w:ind w:firstLine="992"/>
        <w:jc w:val="both"/>
        <w:rPr>
          <w:rFonts w:ascii="Times New Roman" w:hAnsi="Times New Roman" w:cs="Times New Roman"/>
          <w:sz w:val="24"/>
          <w:szCs w:val="24"/>
          <w:lang w:val="lt-LT"/>
        </w:rPr>
      </w:pPr>
      <w:r w:rsidRPr="009D0813">
        <w:rPr>
          <w:rFonts w:ascii="Times New Roman" w:hAnsi="Times New Roman" w:cs="Times New Roman"/>
          <w:sz w:val="24"/>
          <w:szCs w:val="24"/>
          <w:lang w:val="lt-LT"/>
        </w:rPr>
        <w:t xml:space="preserve">P01.1 Apskaitos politikos </w:t>
      </w:r>
      <w:r w:rsidRPr="0014506E">
        <w:rPr>
          <w:rFonts w:ascii="Times New Roman" w:hAnsi="Times New Roman" w:cs="Times New Roman"/>
          <w:sz w:val="24"/>
          <w:szCs w:val="24"/>
          <w:lang w:val="lt-LT"/>
        </w:rPr>
        <w:t>keitimų 202</w:t>
      </w:r>
      <w:r w:rsidR="003F6E24">
        <w:rPr>
          <w:rFonts w:ascii="Times New Roman" w:hAnsi="Times New Roman" w:cs="Times New Roman"/>
          <w:sz w:val="24"/>
          <w:szCs w:val="24"/>
          <w:lang w:val="lt-LT"/>
        </w:rPr>
        <w:t>4</w:t>
      </w:r>
      <w:r w:rsidRPr="0014506E">
        <w:rPr>
          <w:rFonts w:ascii="Times New Roman" w:hAnsi="Times New Roman" w:cs="Times New Roman"/>
          <w:sz w:val="24"/>
          <w:szCs w:val="24"/>
          <w:lang w:val="lt-LT"/>
        </w:rPr>
        <w:t xml:space="preserve"> metais nebuvo.</w:t>
      </w:r>
    </w:p>
    <w:p w14:paraId="1730F78F" w14:textId="12B2BEF1" w:rsidR="005D3DAF" w:rsidRPr="009D0813" w:rsidRDefault="005D3DAF" w:rsidP="002E1FA3">
      <w:pPr>
        <w:spacing w:after="0" w:line="240" w:lineRule="auto"/>
        <w:ind w:firstLine="992"/>
        <w:jc w:val="both"/>
        <w:rPr>
          <w:rFonts w:ascii="Times New Roman" w:hAnsi="Times New Roman" w:cs="Times New Roman"/>
          <w:sz w:val="24"/>
          <w:szCs w:val="24"/>
          <w:lang w:val="lt-LT"/>
        </w:rPr>
      </w:pPr>
      <w:r w:rsidRPr="009D0813">
        <w:rPr>
          <w:rFonts w:ascii="Times New Roman" w:hAnsi="Times New Roman" w:cs="Times New Roman"/>
          <w:sz w:val="24"/>
          <w:szCs w:val="24"/>
          <w:lang w:val="lt-LT"/>
        </w:rPr>
        <w:t>P01.2 Apskaitiniais įverčiais įstaigoje yra laikomas naudingas tarnavimo laikas, pagal kurį skaičiuojami amortizacija ar nusidėvėjimas. Naudingo tarnavimo laikas nustatytas atsižvelgiant numatomą turto naudojimo trukmę ir intensyvumą įstaigos veikloj</w:t>
      </w:r>
      <w:r w:rsidR="00595BC5" w:rsidRPr="009D0813">
        <w:rPr>
          <w:rFonts w:ascii="Times New Roman" w:hAnsi="Times New Roman" w:cs="Times New Roman"/>
          <w:sz w:val="24"/>
          <w:szCs w:val="24"/>
          <w:lang w:val="lt-LT"/>
        </w:rPr>
        <w:t xml:space="preserve">e bei </w:t>
      </w:r>
      <w:r w:rsidRPr="009D0813">
        <w:rPr>
          <w:rFonts w:ascii="Times New Roman" w:hAnsi="Times New Roman" w:cs="Times New Roman"/>
          <w:sz w:val="24"/>
          <w:szCs w:val="24"/>
          <w:lang w:val="lt-LT"/>
        </w:rPr>
        <w:t>techninį, technologinį arba kitokį senėjimą</w:t>
      </w:r>
      <w:r w:rsidR="00595BC5" w:rsidRPr="009D0813">
        <w:rPr>
          <w:rFonts w:ascii="Times New Roman" w:hAnsi="Times New Roman" w:cs="Times New Roman"/>
          <w:sz w:val="24"/>
          <w:szCs w:val="24"/>
          <w:lang w:val="lt-LT"/>
        </w:rPr>
        <w:t>. 202</w:t>
      </w:r>
      <w:r w:rsidR="0078470D">
        <w:rPr>
          <w:rFonts w:ascii="Times New Roman" w:hAnsi="Times New Roman" w:cs="Times New Roman"/>
          <w:sz w:val="24"/>
          <w:szCs w:val="24"/>
          <w:lang w:val="lt-LT"/>
        </w:rPr>
        <w:t>4</w:t>
      </w:r>
      <w:r w:rsidR="00595BC5" w:rsidRPr="009D0813">
        <w:rPr>
          <w:rFonts w:ascii="Times New Roman" w:hAnsi="Times New Roman" w:cs="Times New Roman"/>
          <w:sz w:val="24"/>
          <w:szCs w:val="24"/>
          <w:lang w:val="lt-LT"/>
        </w:rPr>
        <w:t xml:space="preserve"> metais apskaitiniai įverčiai nesikeitė. </w:t>
      </w:r>
    </w:p>
    <w:p w14:paraId="49C68002" w14:textId="52D27698" w:rsidR="00595BC5" w:rsidRPr="009D0813" w:rsidRDefault="00595BC5" w:rsidP="002E1FA3">
      <w:pPr>
        <w:spacing w:after="0" w:line="240" w:lineRule="auto"/>
        <w:ind w:firstLine="992"/>
        <w:rPr>
          <w:rFonts w:ascii="Times New Roman" w:hAnsi="Times New Roman" w:cs="Times New Roman"/>
          <w:sz w:val="24"/>
          <w:szCs w:val="24"/>
          <w:lang w:val="lt-LT"/>
        </w:rPr>
      </w:pPr>
      <w:r w:rsidRPr="009D0813">
        <w:rPr>
          <w:rFonts w:ascii="Times New Roman" w:hAnsi="Times New Roman" w:cs="Times New Roman"/>
          <w:sz w:val="24"/>
          <w:szCs w:val="24"/>
          <w:lang w:val="lt-LT"/>
        </w:rPr>
        <w:t>P01.3 Apskaitos politikos ir esminių klaidų taisymo įtaka</w:t>
      </w:r>
      <w:r w:rsidR="009D0813" w:rsidRPr="009D0813">
        <w:rPr>
          <w:rFonts w:ascii="Times New Roman" w:hAnsi="Times New Roman" w:cs="Times New Roman"/>
          <w:sz w:val="24"/>
          <w:szCs w:val="24"/>
          <w:lang w:val="lt-LT"/>
        </w:rPr>
        <w:t xml:space="preserve"> </w:t>
      </w:r>
      <w:r w:rsidR="009D0813">
        <w:rPr>
          <w:rFonts w:ascii="Times New Roman" w:hAnsi="Times New Roman" w:cs="Times New Roman"/>
          <w:sz w:val="24"/>
          <w:szCs w:val="24"/>
          <w:lang w:val="lt-LT"/>
        </w:rPr>
        <w:t>7</w:t>
      </w:r>
      <w:r w:rsidR="009D0813" w:rsidRPr="009D0813">
        <w:rPr>
          <w:rFonts w:ascii="Times New Roman" w:hAnsi="Times New Roman" w:cs="Times New Roman"/>
          <w:sz w:val="24"/>
          <w:szCs w:val="24"/>
          <w:lang w:val="lt-LT"/>
        </w:rPr>
        <w:t>-ojo VSAFAS prieduose.</w:t>
      </w:r>
    </w:p>
    <w:p w14:paraId="753D570E" w14:textId="3A248840" w:rsidR="00C73B47" w:rsidRDefault="00C73B47" w:rsidP="00404D5A">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iCs/>
          <w:spacing w:val="-1"/>
          <w:w w:val="103"/>
          <w:sz w:val="24"/>
          <w:szCs w:val="24"/>
          <w:lang w:val="lt-LT" w:eastAsia="ar-SA"/>
        </w:rPr>
      </w:pPr>
    </w:p>
    <w:p w14:paraId="686E6066" w14:textId="743E1350" w:rsidR="00C73B47" w:rsidRPr="0014506E" w:rsidRDefault="00C73B47" w:rsidP="00404D5A">
      <w:pPr>
        <w:pStyle w:val="Default"/>
        <w:ind w:firstLine="720"/>
        <w:jc w:val="both"/>
        <w:rPr>
          <w:b/>
          <w:bCs/>
          <w:i/>
          <w:iCs/>
          <w:color w:val="auto"/>
        </w:rPr>
      </w:pPr>
      <w:r w:rsidRPr="0014506E">
        <w:rPr>
          <w:b/>
          <w:bCs/>
          <w:i/>
          <w:iCs/>
          <w:color w:val="auto"/>
        </w:rPr>
        <w:t xml:space="preserve">P02 „Pagrindinės veiklos sąnaudos“ </w:t>
      </w:r>
    </w:p>
    <w:p w14:paraId="0C77D86E" w14:textId="77777777" w:rsidR="00CA54C0" w:rsidRPr="0014506E" w:rsidRDefault="00CA54C0" w:rsidP="00404D5A">
      <w:pPr>
        <w:pStyle w:val="Default"/>
        <w:ind w:firstLine="720"/>
        <w:jc w:val="both"/>
        <w:rPr>
          <w:color w:val="auto"/>
        </w:rPr>
      </w:pPr>
    </w:p>
    <w:p w14:paraId="6D7507D6" w14:textId="43F15CE4" w:rsidR="00C73B47" w:rsidRPr="0014506E" w:rsidRDefault="005A210B" w:rsidP="002E1FA3">
      <w:pPr>
        <w:pStyle w:val="Default"/>
        <w:ind w:firstLine="992"/>
        <w:jc w:val="both"/>
        <w:rPr>
          <w:color w:val="auto"/>
        </w:rPr>
      </w:pPr>
      <w:r w:rsidRPr="0014506E">
        <w:rPr>
          <w:color w:val="auto"/>
        </w:rPr>
        <w:t>Įstaigos</w:t>
      </w:r>
      <w:r w:rsidR="00C73B47" w:rsidRPr="0014506E">
        <w:rPr>
          <w:color w:val="auto"/>
        </w:rPr>
        <w:t xml:space="preserve"> veiklos rezultatų ataskaitoje pagrindinės veiklos sąnaudos rodomos pagal jų pobūdį. Per ataskaitinį laikotarpį  savo veikloje patyrė ir apskaitė </w:t>
      </w:r>
      <w:r w:rsidR="003F6E24">
        <w:rPr>
          <w:color w:val="auto"/>
        </w:rPr>
        <w:t>792 167,20</w:t>
      </w:r>
      <w:r w:rsidR="00C73B47" w:rsidRPr="0014506E">
        <w:rPr>
          <w:color w:val="auto"/>
        </w:rPr>
        <w:t xml:space="preserve"> Eur pagrindinės veiklos sąnaudų arba </w:t>
      </w:r>
      <w:r w:rsidR="003F6E24">
        <w:rPr>
          <w:color w:val="auto"/>
        </w:rPr>
        <w:t>18,1</w:t>
      </w:r>
      <w:r w:rsidR="00C73B47" w:rsidRPr="0014506E">
        <w:rPr>
          <w:color w:val="auto"/>
        </w:rPr>
        <w:t xml:space="preserve"> proc. daugiau nei praėjusį laikotarpį. </w:t>
      </w:r>
    </w:p>
    <w:p w14:paraId="3DBA9454" w14:textId="3288B2DE" w:rsidR="00C73B47" w:rsidRPr="0014506E" w:rsidRDefault="00C73B47" w:rsidP="002E1FA3">
      <w:pPr>
        <w:pStyle w:val="Default"/>
        <w:ind w:firstLine="992"/>
        <w:jc w:val="both"/>
        <w:rPr>
          <w:color w:val="auto"/>
        </w:rPr>
      </w:pPr>
      <w:r w:rsidRPr="0014506E">
        <w:rPr>
          <w:color w:val="auto"/>
        </w:rPr>
        <w:t xml:space="preserve">Didžiausią dalį pagrindinės veiklos sąnaudų sudaro darbo užmokesčio ir socialinio draudimo sąnaudos – </w:t>
      </w:r>
      <w:r w:rsidR="003F6E24">
        <w:rPr>
          <w:color w:val="auto"/>
        </w:rPr>
        <w:t>668 462,00</w:t>
      </w:r>
      <w:r w:rsidRPr="0014506E">
        <w:rPr>
          <w:color w:val="auto"/>
        </w:rPr>
        <w:t xml:space="preserve"> Eur arba maždaug </w:t>
      </w:r>
      <w:r w:rsidR="003F6E24">
        <w:rPr>
          <w:color w:val="auto"/>
        </w:rPr>
        <w:t>19,7</w:t>
      </w:r>
      <w:r w:rsidRPr="0014506E">
        <w:rPr>
          <w:color w:val="auto"/>
        </w:rPr>
        <w:t xml:space="preserve"> proc. visų pagrindinės veiklos sąnaudų. </w:t>
      </w:r>
    </w:p>
    <w:p w14:paraId="39D93076" w14:textId="38648DB9" w:rsidR="00C73B47" w:rsidRPr="0014506E" w:rsidRDefault="00C73B47" w:rsidP="002E1FA3">
      <w:pPr>
        <w:pStyle w:val="Default"/>
        <w:ind w:firstLine="992"/>
        <w:jc w:val="both"/>
        <w:rPr>
          <w:color w:val="auto"/>
        </w:rPr>
      </w:pPr>
      <w:r w:rsidRPr="0014506E">
        <w:rPr>
          <w:color w:val="auto"/>
        </w:rPr>
        <w:t>Palyginus ataskaitinio ir praėjusio ataskaitinio laikotarpių sąnaudas, pagrindinis sąnaudų augimas yra darbo užmokesčio ir socialinio draudimo, nusidėvėjimo ir amortizacijos, kvalifikacijos kėlimo</w:t>
      </w:r>
      <w:r w:rsidR="003F6E24">
        <w:rPr>
          <w:color w:val="auto"/>
        </w:rPr>
        <w:t>,</w:t>
      </w:r>
      <w:r w:rsidR="003F6E24" w:rsidRPr="003F6E24">
        <w:rPr>
          <w:color w:val="auto"/>
        </w:rPr>
        <w:t xml:space="preserve"> </w:t>
      </w:r>
      <w:r w:rsidR="003F6E24" w:rsidRPr="00154090">
        <w:rPr>
          <w:color w:val="auto"/>
        </w:rPr>
        <w:t>komandiruočių</w:t>
      </w:r>
      <w:r w:rsidR="003F6E24">
        <w:rPr>
          <w:color w:val="auto"/>
        </w:rPr>
        <w:t>,</w:t>
      </w:r>
      <w:r w:rsidR="003F6E24" w:rsidRPr="003F6E24">
        <w:rPr>
          <w:color w:val="auto"/>
        </w:rPr>
        <w:t xml:space="preserve"> </w:t>
      </w:r>
      <w:r w:rsidR="003F6E24" w:rsidRPr="00154090">
        <w:rPr>
          <w:color w:val="auto"/>
        </w:rPr>
        <w:t>socialinių išmokų</w:t>
      </w:r>
      <w:r w:rsidRPr="0014506E">
        <w:rPr>
          <w:color w:val="auto"/>
        </w:rPr>
        <w:t xml:space="preserve"> </w:t>
      </w:r>
      <w:r w:rsidR="0014506E" w:rsidRPr="0014506E">
        <w:rPr>
          <w:color w:val="auto"/>
        </w:rPr>
        <w:t>ir</w:t>
      </w:r>
      <w:r w:rsidR="003F6E24" w:rsidRPr="003F6E24">
        <w:rPr>
          <w:color w:val="auto"/>
        </w:rPr>
        <w:t xml:space="preserve"> </w:t>
      </w:r>
      <w:r w:rsidR="003F6E24" w:rsidRPr="0014506E">
        <w:rPr>
          <w:color w:val="auto"/>
        </w:rPr>
        <w:t>kitų paslaugų</w:t>
      </w:r>
      <w:r w:rsidRPr="0014506E">
        <w:rPr>
          <w:color w:val="auto"/>
        </w:rPr>
        <w:t xml:space="preserve">, o sumažėjimas – </w:t>
      </w:r>
      <w:r w:rsidR="0014506E" w:rsidRPr="0014506E">
        <w:rPr>
          <w:color w:val="auto"/>
        </w:rPr>
        <w:t xml:space="preserve"> </w:t>
      </w:r>
      <w:r w:rsidR="003F6E24" w:rsidRPr="0014506E">
        <w:rPr>
          <w:color w:val="auto"/>
        </w:rPr>
        <w:t xml:space="preserve">komunalinių paslaugų ir </w:t>
      </w:r>
      <w:r w:rsidR="003F6E24" w:rsidRPr="0014506E">
        <w:rPr>
          <w:color w:val="auto"/>
        </w:rPr>
        <w:lastRenderedPageBreak/>
        <w:t>ryšių,</w:t>
      </w:r>
      <w:r w:rsidR="003F6E24">
        <w:rPr>
          <w:color w:val="auto"/>
        </w:rPr>
        <w:t xml:space="preserve"> </w:t>
      </w:r>
      <w:r w:rsidR="0014506E" w:rsidRPr="0014506E">
        <w:rPr>
          <w:color w:val="auto"/>
        </w:rPr>
        <w:t xml:space="preserve">transporto, </w:t>
      </w:r>
      <w:r w:rsidR="003F6E24" w:rsidRPr="0014506E">
        <w:rPr>
          <w:color w:val="auto"/>
        </w:rPr>
        <w:t>paprastojo remonto ir eksploatacijos</w:t>
      </w:r>
      <w:r w:rsidR="003F6E24">
        <w:rPr>
          <w:color w:val="auto"/>
        </w:rPr>
        <w:t>,</w:t>
      </w:r>
      <w:r w:rsidR="003F6E24" w:rsidRPr="0014506E">
        <w:rPr>
          <w:color w:val="auto"/>
        </w:rPr>
        <w:t xml:space="preserve"> </w:t>
      </w:r>
      <w:r w:rsidRPr="0014506E">
        <w:rPr>
          <w:color w:val="auto"/>
        </w:rPr>
        <w:t xml:space="preserve">sunaudotų ir parduotų atsargų savikainos </w:t>
      </w:r>
      <w:r w:rsidR="0014506E" w:rsidRPr="0014506E">
        <w:rPr>
          <w:color w:val="auto"/>
        </w:rPr>
        <w:t xml:space="preserve">ir </w:t>
      </w:r>
      <w:r w:rsidRPr="0014506E">
        <w:rPr>
          <w:color w:val="auto"/>
        </w:rPr>
        <w:t xml:space="preserve">nuvertėjimo ir nurašytų sumų . </w:t>
      </w:r>
    </w:p>
    <w:p w14:paraId="310EBE9D" w14:textId="4F9F976F" w:rsidR="00CA54C0" w:rsidRPr="0014506E" w:rsidRDefault="00C73B47" w:rsidP="002E1FA3">
      <w:pPr>
        <w:pStyle w:val="Default"/>
        <w:ind w:firstLine="992"/>
        <w:jc w:val="both"/>
        <w:rPr>
          <w:color w:val="auto"/>
        </w:rPr>
      </w:pPr>
      <w:r w:rsidRPr="0014506E">
        <w:rPr>
          <w:color w:val="auto"/>
        </w:rPr>
        <w:t xml:space="preserve">Ataskaitinio laikotarpio nusidėvėjimo ir amortizacijos sąnaudas sudaro </w:t>
      </w:r>
      <w:r w:rsidR="003F6E24">
        <w:rPr>
          <w:color w:val="auto"/>
        </w:rPr>
        <w:t>11 516,39</w:t>
      </w:r>
      <w:r w:rsidRPr="0014506E">
        <w:rPr>
          <w:color w:val="auto"/>
        </w:rPr>
        <w:t xml:space="preserve"> Eur. Iš jų apskaičiuotos nematerialiojo turto amortizacijos sąnaudos yra </w:t>
      </w:r>
      <w:r w:rsidR="00FF19D2">
        <w:rPr>
          <w:color w:val="auto"/>
        </w:rPr>
        <w:t>1359,10</w:t>
      </w:r>
      <w:r w:rsidRPr="0014506E">
        <w:rPr>
          <w:color w:val="auto"/>
        </w:rPr>
        <w:t xml:space="preserve"> Eur, ilgalaikio materialiojo turto nusidėvėjimo sąnaudos yra </w:t>
      </w:r>
      <w:r w:rsidR="00FF19D2">
        <w:rPr>
          <w:color w:val="auto"/>
        </w:rPr>
        <w:t>10 157,29</w:t>
      </w:r>
      <w:r w:rsidRPr="0014506E">
        <w:rPr>
          <w:color w:val="auto"/>
        </w:rPr>
        <w:t xml:space="preserve"> Eur. Per ataskaitinį laikotarpį  komunalinių paslaugų ir ryšių sąnaudos </w:t>
      </w:r>
      <w:r w:rsidR="003720A4">
        <w:rPr>
          <w:color w:val="auto"/>
        </w:rPr>
        <w:t>sumaž</w:t>
      </w:r>
      <w:r w:rsidR="00C6298A">
        <w:rPr>
          <w:color w:val="auto"/>
        </w:rPr>
        <w:t>ėjo</w:t>
      </w:r>
      <w:r w:rsidRPr="0014506E">
        <w:rPr>
          <w:color w:val="auto"/>
        </w:rPr>
        <w:t xml:space="preserve">. Apskaitoje užregistruota </w:t>
      </w:r>
      <w:r w:rsidR="00C6298A">
        <w:rPr>
          <w:color w:val="auto"/>
        </w:rPr>
        <w:t>33 633,12</w:t>
      </w:r>
      <w:r w:rsidRPr="0014506E">
        <w:rPr>
          <w:color w:val="auto"/>
        </w:rPr>
        <w:t xml:space="preserve"> Eur šių sąnaudų: iš jų: šildymo sąnaudos – </w:t>
      </w:r>
      <w:r w:rsidR="00C6298A">
        <w:rPr>
          <w:color w:val="auto"/>
        </w:rPr>
        <w:t>24 306,21</w:t>
      </w:r>
      <w:r w:rsidRPr="0014506E">
        <w:rPr>
          <w:color w:val="auto"/>
        </w:rPr>
        <w:t xml:space="preserve"> Eur; elektros energijos sąnaudos – </w:t>
      </w:r>
      <w:r w:rsidR="00C6298A">
        <w:rPr>
          <w:color w:val="auto"/>
        </w:rPr>
        <w:t>6 676,34</w:t>
      </w:r>
      <w:r w:rsidRPr="0014506E">
        <w:rPr>
          <w:color w:val="auto"/>
        </w:rPr>
        <w:t xml:space="preserve"> Eur; vandentiekio ir kanalizacijos sąnaudos – </w:t>
      </w:r>
      <w:r w:rsidR="00C6298A">
        <w:rPr>
          <w:color w:val="auto"/>
        </w:rPr>
        <w:t>1 345,82</w:t>
      </w:r>
      <w:r w:rsidRPr="0014506E">
        <w:rPr>
          <w:color w:val="auto"/>
        </w:rPr>
        <w:t xml:space="preserve"> Eur; ryšių paslaugų sąnaudos – </w:t>
      </w:r>
      <w:r w:rsidR="00C6298A">
        <w:rPr>
          <w:color w:val="auto"/>
        </w:rPr>
        <w:t>463,65</w:t>
      </w:r>
      <w:r w:rsidRPr="0014506E">
        <w:rPr>
          <w:color w:val="auto"/>
        </w:rPr>
        <w:t xml:space="preserve"> Eur ir kitų komunalinių paslaugų – </w:t>
      </w:r>
      <w:r w:rsidR="00C6298A">
        <w:rPr>
          <w:color w:val="auto"/>
        </w:rPr>
        <w:t>841,10</w:t>
      </w:r>
      <w:r w:rsidRPr="0014506E">
        <w:rPr>
          <w:color w:val="auto"/>
        </w:rPr>
        <w:t xml:space="preserve"> Eur. </w:t>
      </w:r>
    </w:p>
    <w:p w14:paraId="26ECEACE" w14:textId="143760B4" w:rsidR="00C73B47" w:rsidRPr="0014506E" w:rsidRDefault="005A210B" w:rsidP="002E1FA3">
      <w:pPr>
        <w:pStyle w:val="Default"/>
        <w:ind w:firstLine="992"/>
        <w:jc w:val="both"/>
        <w:rPr>
          <w:color w:val="auto"/>
        </w:rPr>
      </w:pPr>
      <w:r w:rsidRPr="0014506E">
        <w:rPr>
          <w:color w:val="auto"/>
        </w:rPr>
        <w:t>Įstaigos</w:t>
      </w:r>
      <w:r w:rsidR="00C73B47" w:rsidRPr="0014506E">
        <w:rPr>
          <w:color w:val="auto"/>
        </w:rPr>
        <w:t xml:space="preserve"> per ataskaitinį laikotarpį patirtos sąnaudos, gautos bei pripažintos pajamos jų paskirstymas, išmokų detalizavimas rodomas 3-iojo VSAFAS „Veiklos rezultatų ataskaita“ 2 priede, 5-ojo VSAFAS „Pinigų srautų ataskaita“ 2 priede ir 25-ojo VSAFAS „Segmentai“ priede. </w:t>
      </w:r>
    </w:p>
    <w:p w14:paraId="4E4169D1" w14:textId="77777777" w:rsidR="00CA54C0" w:rsidRPr="00702551" w:rsidRDefault="00CA54C0" w:rsidP="00CA54C0">
      <w:pPr>
        <w:pStyle w:val="Default"/>
        <w:ind w:firstLine="720"/>
        <w:jc w:val="both"/>
        <w:rPr>
          <w:color w:val="auto"/>
        </w:rPr>
      </w:pPr>
    </w:p>
    <w:p w14:paraId="69F8AA1D" w14:textId="4D0930E8" w:rsidR="00C73B47" w:rsidRPr="00702551" w:rsidRDefault="00C73B47" w:rsidP="00CA54C0">
      <w:pPr>
        <w:pStyle w:val="Default"/>
        <w:ind w:firstLine="720"/>
        <w:jc w:val="both"/>
        <w:rPr>
          <w:b/>
          <w:bCs/>
          <w:i/>
          <w:iCs/>
          <w:color w:val="auto"/>
        </w:rPr>
      </w:pPr>
      <w:r w:rsidRPr="00702551">
        <w:rPr>
          <w:b/>
          <w:bCs/>
          <w:i/>
          <w:iCs/>
          <w:color w:val="auto"/>
        </w:rPr>
        <w:t xml:space="preserve">P03 „Nematerialusis turtas“ </w:t>
      </w:r>
      <w:r w:rsidR="00CA54C0" w:rsidRPr="00702551">
        <w:rPr>
          <w:b/>
          <w:bCs/>
          <w:i/>
          <w:iCs/>
          <w:color w:val="auto"/>
        </w:rPr>
        <w:tab/>
      </w:r>
    </w:p>
    <w:p w14:paraId="74A60A99" w14:textId="77777777" w:rsidR="00CA54C0" w:rsidRPr="00702551" w:rsidRDefault="00CA54C0" w:rsidP="00CA54C0">
      <w:pPr>
        <w:pStyle w:val="Default"/>
        <w:ind w:firstLine="720"/>
        <w:jc w:val="both"/>
        <w:rPr>
          <w:color w:val="auto"/>
        </w:rPr>
      </w:pPr>
    </w:p>
    <w:p w14:paraId="087A1655" w14:textId="77777777" w:rsidR="001322B1" w:rsidRDefault="005A210B" w:rsidP="002E1FA3">
      <w:pPr>
        <w:pStyle w:val="Default"/>
        <w:ind w:firstLine="992"/>
        <w:jc w:val="both"/>
        <w:rPr>
          <w:color w:val="auto"/>
        </w:rPr>
      </w:pPr>
      <w:r w:rsidRPr="00702551">
        <w:rPr>
          <w:color w:val="auto"/>
        </w:rPr>
        <w:t>Įstaigos</w:t>
      </w:r>
      <w:r w:rsidR="00C73B47" w:rsidRPr="00702551">
        <w:rPr>
          <w:color w:val="auto"/>
        </w:rPr>
        <w:t xml:space="preserve"> nematerialiojo turto likutinė vertė atskaitinio laikotarpio pabaigoje sudaro </w:t>
      </w:r>
      <w:r w:rsidR="00DD4183">
        <w:rPr>
          <w:color w:val="auto"/>
        </w:rPr>
        <w:t>1597,36</w:t>
      </w:r>
      <w:r w:rsidR="00C73B47" w:rsidRPr="00702551">
        <w:rPr>
          <w:color w:val="auto"/>
        </w:rPr>
        <w:t xml:space="preserve"> Eur. </w:t>
      </w:r>
    </w:p>
    <w:p w14:paraId="6BCF42C8" w14:textId="7D871A22" w:rsidR="00226DD1" w:rsidRPr="00702551" w:rsidRDefault="00C73B47" w:rsidP="002E1FA3">
      <w:pPr>
        <w:pStyle w:val="Default"/>
        <w:ind w:firstLine="992"/>
        <w:jc w:val="both"/>
        <w:rPr>
          <w:color w:val="auto"/>
        </w:rPr>
      </w:pPr>
      <w:r w:rsidRPr="00702551">
        <w:rPr>
          <w:color w:val="auto"/>
        </w:rPr>
        <w:t>Per 202</w:t>
      </w:r>
      <w:r w:rsidR="00DD4183">
        <w:rPr>
          <w:color w:val="auto"/>
        </w:rPr>
        <w:t>4</w:t>
      </w:r>
      <w:r w:rsidRPr="00702551">
        <w:rPr>
          <w:color w:val="auto"/>
        </w:rPr>
        <w:t xml:space="preserve"> m. buvo įsigyta ilgalaikio nematerialaus turto grupėje programinė įranga ir jos licencijos</w:t>
      </w:r>
      <w:r w:rsidR="00DD4183">
        <w:rPr>
          <w:color w:val="auto"/>
        </w:rPr>
        <w:t>, sumoje 552,67 Eur</w:t>
      </w:r>
      <w:r w:rsidR="001322B1">
        <w:rPr>
          <w:color w:val="auto"/>
        </w:rPr>
        <w:t>, tai antivirusinė programa,</w:t>
      </w:r>
      <w:r w:rsidR="001322B1" w:rsidRPr="001322B1">
        <w:t xml:space="preserve"> </w:t>
      </w:r>
      <w:r w:rsidR="001322B1">
        <w:rPr>
          <w:color w:val="auto"/>
        </w:rPr>
        <w:t>l</w:t>
      </w:r>
      <w:r w:rsidR="001322B1" w:rsidRPr="001322B1">
        <w:rPr>
          <w:color w:val="auto"/>
        </w:rPr>
        <w:t>icencija</w:t>
      </w:r>
      <w:r w:rsidR="008321B3">
        <w:rPr>
          <w:color w:val="auto"/>
        </w:rPr>
        <w:t>.</w:t>
      </w:r>
      <w:r w:rsidR="001322B1" w:rsidRPr="001322B1">
        <w:rPr>
          <w:color w:val="auto"/>
        </w:rPr>
        <w:t xml:space="preserve"> </w:t>
      </w:r>
    </w:p>
    <w:p w14:paraId="5995CC2B" w14:textId="39D73FE8" w:rsidR="00C73B47" w:rsidRPr="00702551" w:rsidRDefault="00DD4183" w:rsidP="002E1FA3">
      <w:pPr>
        <w:pStyle w:val="Default"/>
        <w:ind w:firstLine="992"/>
        <w:jc w:val="both"/>
        <w:rPr>
          <w:color w:val="auto"/>
        </w:rPr>
      </w:pPr>
      <w:r>
        <w:rPr>
          <w:color w:val="auto"/>
        </w:rPr>
        <w:t xml:space="preserve">Per ataskaitinį laikotarpį </w:t>
      </w:r>
      <w:r w:rsidR="00665A9E">
        <w:rPr>
          <w:color w:val="auto"/>
        </w:rPr>
        <w:t>nurašyto</w:t>
      </w:r>
      <w:r w:rsidR="00062B40">
        <w:rPr>
          <w:color w:val="auto"/>
        </w:rPr>
        <w:t xml:space="preserve"> ir/ar</w:t>
      </w:r>
      <w:r w:rsidR="00665A9E">
        <w:rPr>
          <w:color w:val="auto"/>
        </w:rPr>
        <w:t xml:space="preserve"> gauto neatlygintinai nematerialiojo turto nebuvo.</w:t>
      </w:r>
      <w:r w:rsidR="00C73B47" w:rsidRPr="00702551">
        <w:rPr>
          <w:color w:val="auto"/>
        </w:rPr>
        <w:t xml:space="preserve"> </w:t>
      </w:r>
    </w:p>
    <w:p w14:paraId="62C66463" w14:textId="77777777" w:rsidR="00C73B47" w:rsidRPr="00702551" w:rsidRDefault="00C73B47" w:rsidP="002E1FA3">
      <w:pPr>
        <w:pStyle w:val="Default"/>
        <w:ind w:firstLine="992"/>
        <w:jc w:val="both"/>
        <w:rPr>
          <w:color w:val="auto"/>
        </w:rPr>
      </w:pPr>
      <w:r w:rsidRPr="00702551">
        <w:rPr>
          <w:color w:val="auto"/>
        </w:rPr>
        <w:t xml:space="preserve">Nematerialiojo turto pasikeitimas per ataskaitinį laikotarpį pateiktas 13-ojo VSAFAS „Nematerialusis turtas“ 1 priede. </w:t>
      </w:r>
    </w:p>
    <w:p w14:paraId="30F23CD9" w14:textId="77777777" w:rsidR="00CA54C0" w:rsidRPr="00702551" w:rsidRDefault="00CA54C0" w:rsidP="00404D5A">
      <w:pPr>
        <w:pStyle w:val="Default"/>
        <w:jc w:val="both"/>
        <w:rPr>
          <w:b/>
          <w:bCs/>
          <w:i/>
          <w:iCs/>
          <w:color w:val="auto"/>
        </w:rPr>
      </w:pPr>
    </w:p>
    <w:p w14:paraId="700610D7" w14:textId="7AED972A" w:rsidR="00C73B47" w:rsidRPr="00702551" w:rsidRDefault="00C73B47" w:rsidP="00CA54C0">
      <w:pPr>
        <w:pStyle w:val="Default"/>
        <w:ind w:firstLine="720"/>
        <w:jc w:val="both"/>
        <w:rPr>
          <w:b/>
          <w:bCs/>
          <w:i/>
          <w:iCs/>
          <w:color w:val="auto"/>
        </w:rPr>
      </w:pPr>
      <w:r w:rsidRPr="00702551">
        <w:rPr>
          <w:b/>
          <w:bCs/>
          <w:i/>
          <w:iCs/>
          <w:color w:val="auto"/>
        </w:rPr>
        <w:t xml:space="preserve">P04 „Ilgalaikis materialusis turtas“ </w:t>
      </w:r>
    </w:p>
    <w:p w14:paraId="07CD0E7D" w14:textId="77777777" w:rsidR="00CA54C0" w:rsidRPr="00702551" w:rsidRDefault="00CA54C0" w:rsidP="00404D5A">
      <w:pPr>
        <w:pStyle w:val="Default"/>
        <w:jc w:val="both"/>
        <w:rPr>
          <w:color w:val="auto"/>
        </w:rPr>
      </w:pPr>
    </w:p>
    <w:p w14:paraId="33C0F102" w14:textId="367EC529" w:rsidR="00C73B47" w:rsidRPr="00702551" w:rsidRDefault="00C73B47" w:rsidP="002E1FA3">
      <w:pPr>
        <w:pStyle w:val="Default"/>
        <w:ind w:firstLine="992"/>
        <w:jc w:val="both"/>
        <w:rPr>
          <w:color w:val="auto"/>
        </w:rPr>
      </w:pPr>
      <w:r w:rsidRPr="00702551">
        <w:rPr>
          <w:color w:val="auto"/>
        </w:rPr>
        <w:t xml:space="preserve">Ilgalaikio materialaus turto likutinė vertė ataskaitinio laikotarpio pabaigoje sudaro </w:t>
      </w:r>
      <w:r w:rsidR="00BF4C3C" w:rsidRPr="00702551">
        <w:rPr>
          <w:color w:val="auto"/>
        </w:rPr>
        <w:t>203</w:t>
      </w:r>
      <w:r w:rsidR="006E0B86">
        <w:rPr>
          <w:color w:val="auto"/>
        </w:rPr>
        <w:t>703,14</w:t>
      </w:r>
      <w:r w:rsidRPr="00702551">
        <w:rPr>
          <w:color w:val="auto"/>
        </w:rPr>
        <w:t xml:space="preserve"> Eur. Didžiausią dalį ilgalaikio materialaus turto likutinės vertės ataskaitinio laikotarpio pabaigoje sudaro</w:t>
      </w:r>
      <w:r w:rsidR="00BF4C3C" w:rsidRPr="00702551">
        <w:rPr>
          <w:color w:val="auto"/>
        </w:rPr>
        <w:t xml:space="preserve"> pastatai, tai yra 1</w:t>
      </w:r>
      <w:r w:rsidR="006E0B86">
        <w:rPr>
          <w:color w:val="auto"/>
        </w:rPr>
        <w:t>57987,85</w:t>
      </w:r>
      <w:r w:rsidR="00BF4C3C" w:rsidRPr="00702551">
        <w:rPr>
          <w:color w:val="auto"/>
        </w:rPr>
        <w:t xml:space="preserve"> Eur </w:t>
      </w:r>
      <w:r w:rsidRPr="00702551">
        <w:rPr>
          <w:color w:val="auto"/>
        </w:rPr>
        <w:t xml:space="preserve">viso ilgalaikio materialiojo turto likutinės vertės. </w:t>
      </w:r>
    </w:p>
    <w:p w14:paraId="19B336B7" w14:textId="4119EBF2" w:rsidR="00BF4C3C" w:rsidRPr="00702551" w:rsidRDefault="00C73B47" w:rsidP="002E1FA3">
      <w:pPr>
        <w:pStyle w:val="Default"/>
        <w:ind w:firstLine="992"/>
        <w:jc w:val="both"/>
        <w:rPr>
          <w:color w:val="auto"/>
        </w:rPr>
      </w:pPr>
      <w:r w:rsidRPr="00702551">
        <w:rPr>
          <w:color w:val="auto"/>
        </w:rPr>
        <w:t>Per 202</w:t>
      </w:r>
      <w:r w:rsidR="006E0B86">
        <w:rPr>
          <w:color w:val="auto"/>
        </w:rPr>
        <w:t>4</w:t>
      </w:r>
      <w:r w:rsidRPr="00702551">
        <w:rPr>
          <w:color w:val="auto"/>
        </w:rPr>
        <w:t xml:space="preserve"> metus įsigyta </w:t>
      </w:r>
      <w:r w:rsidR="00406537">
        <w:rPr>
          <w:color w:val="auto"/>
        </w:rPr>
        <w:t xml:space="preserve">ilgalaikio </w:t>
      </w:r>
      <w:r w:rsidRPr="00702551">
        <w:rPr>
          <w:color w:val="auto"/>
        </w:rPr>
        <w:t xml:space="preserve">materialaus turto, </w:t>
      </w:r>
      <w:r w:rsidR="00BF4C3C" w:rsidRPr="00702551">
        <w:rPr>
          <w:color w:val="auto"/>
        </w:rPr>
        <w:t xml:space="preserve">sumoje </w:t>
      </w:r>
      <w:r w:rsidR="006E0B86">
        <w:rPr>
          <w:color w:val="auto"/>
        </w:rPr>
        <w:t>9992,50</w:t>
      </w:r>
      <w:r w:rsidR="00BF4C3C" w:rsidRPr="00702551">
        <w:rPr>
          <w:color w:val="auto"/>
        </w:rPr>
        <w:t xml:space="preserve"> Eur:</w:t>
      </w:r>
    </w:p>
    <w:p w14:paraId="123C8682" w14:textId="1D41F41D" w:rsidR="006E0B86" w:rsidRDefault="00C73B47" w:rsidP="002E1FA3">
      <w:pPr>
        <w:pStyle w:val="Default"/>
        <w:ind w:firstLine="992"/>
        <w:jc w:val="both"/>
        <w:rPr>
          <w:color w:val="auto"/>
        </w:rPr>
      </w:pPr>
      <w:r w:rsidRPr="00702551">
        <w:rPr>
          <w:color w:val="auto"/>
        </w:rPr>
        <w:t>turto grupėje mašinos ir įrengi</w:t>
      </w:r>
      <w:r w:rsidR="00BF4C3C" w:rsidRPr="00702551">
        <w:rPr>
          <w:color w:val="auto"/>
        </w:rPr>
        <w:t>nia</w:t>
      </w:r>
      <w:r w:rsidRPr="00702551">
        <w:rPr>
          <w:color w:val="auto"/>
        </w:rPr>
        <w:t>i</w:t>
      </w:r>
      <w:r w:rsidR="0025112C">
        <w:rPr>
          <w:color w:val="auto"/>
        </w:rPr>
        <w:t xml:space="preserve"> įsigyta </w:t>
      </w:r>
      <w:r w:rsidR="00BA5D50">
        <w:rPr>
          <w:color w:val="auto"/>
        </w:rPr>
        <w:t>glazūravimo kamera, sumoje 2696,20 Eur;</w:t>
      </w:r>
    </w:p>
    <w:p w14:paraId="3240EE96" w14:textId="066B375F" w:rsidR="00BA5D50" w:rsidRDefault="00C73B47" w:rsidP="002E1FA3">
      <w:pPr>
        <w:pStyle w:val="Default"/>
        <w:ind w:firstLine="992"/>
        <w:jc w:val="both"/>
        <w:rPr>
          <w:color w:val="auto"/>
        </w:rPr>
      </w:pPr>
      <w:r w:rsidRPr="00702551">
        <w:rPr>
          <w:color w:val="auto"/>
        </w:rPr>
        <w:t>turto grupėje baldai, biuro įranga ir kitas ilgalaikis materialus turtas įsigyta</w:t>
      </w:r>
      <w:r w:rsidR="00BA5D50">
        <w:rPr>
          <w:color w:val="auto"/>
        </w:rPr>
        <w:t xml:space="preserve"> mokyklos iškaba, sumoje 3424,30 Eur;</w:t>
      </w:r>
    </w:p>
    <w:p w14:paraId="55AA7F6D" w14:textId="67F13C7A" w:rsidR="00BF4C3C" w:rsidRPr="00783B05" w:rsidRDefault="00BF4C3C" w:rsidP="002E1FA3">
      <w:pPr>
        <w:pStyle w:val="Default"/>
        <w:ind w:firstLine="992"/>
        <w:jc w:val="both"/>
        <w:rPr>
          <w:color w:val="000000" w:themeColor="text1"/>
        </w:rPr>
      </w:pPr>
      <w:r w:rsidRPr="00783B05">
        <w:rPr>
          <w:color w:val="000000" w:themeColor="text1"/>
        </w:rPr>
        <w:t xml:space="preserve">turto grupėje </w:t>
      </w:r>
      <w:r w:rsidR="00BA5D50" w:rsidRPr="00783B05">
        <w:rPr>
          <w:color w:val="000000" w:themeColor="text1"/>
        </w:rPr>
        <w:t>nebaigta statyba ir išankstiniai apmokėjimai sumoje</w:t>
      </w:r>
      <w:r w:rsidR="008F7672" w:rsidRPr="00783B05">
        <w:rPr>
          <w:color w:val="000000" w:themeColor="text1"/>
        </w:rPr>
        <w:t xml:space="preserve"> </w:t>
      </w:r>
      <w:r w:rsidR="00BA5D50" w:rsidRPr="00783B05">
        <w:rPr>
          <w:color w:val="000000" w:themeColor="text1"/>
        </w:rPr>
        <w:t>3872,00 Eur</w:t>
      </w:r>
      <w:r w:rsidR="007B4462">
        <w:rPr>
          <w:color w:val="000000" w:themeColor="text1"/>
        </w:rPr>
        <w:t xml:space="preserve"> (</w:t>
      </w:r>
      <w:r w:rsidR="008F7672" w:rsidRPr="00783B05">
        <w:rPr>
          <w:color w:val="000000" w:themeColor="text1"/>
        </w:rPr>
        <w:t>lifto įrengimui</w:t>
      </w:r>
      <w:r w:rsidR="007B4462">
        <w:rPr>
          <w:color w:val="000000" w:themeColor="text1"/>
        </w:rPr>
        <w:t>)</w:t>
      </w:r>
      <w:r w:rsidR="008F7672" w:rsidRPr="00783B05">
        <w:rPr>
          <w:color w:val="000000" w:themeColor="text1"/>
        </w:rPr>
        <w:t>.</w:t>
      </w:r>
    </w:p>
    <w:p w14:paraId="3A2723F7" w14:textId="1A7D79C2" w:rsidR="00F00578" w:rsidRPr="00702551" w:rsidRDefault="00665A9E" w:rsidP="002E1FA3">
      <w:pPr>
        <w:pStyle w:val="Default"/>
        <w:ind w:firstLine="992"/>
        <w:jc w:val="both"/>
        <w:rPr>
          <w:color w:val="auto"/>
        </w:rPr>
      </w:pPr>
      <w:r w:rsidRPr="00702551">
        <w:rPr>
          <w:color w:val="auto"/>
        </w:rPr>
        <w:t>Per ataskaitinį laikotarpį</w:t>
      </w:r>
      <w:r>
        <w:rPr>
          <w:color w:val="auto"/>
        </w:rPr>
        <w:t xml:space="preserve"> </w:t>
      </w:r>
      <w:r w:rsidR="00F00578">
        <w:rPr>
          <w:color w:val="auto"/>
        </w:rPr>
        <w:t xml:space="preserve">neatlygintinai gauta </w:t>
      </w:r>
      <w:r w:rsidR="00406537">
        <w:rPr>
          <w:color w:val="auto"/>
        </w:rPr>
        <w:t xml:space="preserve">ilgalaikio </w:t>
      </w:r>
      <w:r w:rsidR="00F00578">
        <w:rPr>
          <w:color w:val="auto"/>
        </w:rPr>
        <w:t>materialaus turto sumoje</w:t>
      </w:r>
      <w:r w:rsidR="00575810">
        <w:rPr>
          <w:color w:val="auto"/>
        </w:rPr>
        <w:t xml:space="preserve"> </w:t>
      </w:r>
      <w:r w:rsidR="00F00578">
        <w:rPr>
          <w:color w:val="auto"/>
        </w:rPr>
        <w:t>842,78 Eur</w:t>
      </w:r>
      <w:r w:rsidR="00575810">
        <w:rPr>
          <w:color w:val="auto"/>
        </w:rPr>
        <w:t xml:space="preserve">, tai kompiuteris Lenovo. </w:t>
      </w:r>
      <w:r w:rsidR="00F00578">
        <w:rPr>
          <w:color w:val="auto"/>
        </w:rPr>
        <w:t>Turtas gautas iš Šiaulių miesto savivaldybės pagal p</w:t>
      </w:r>
      <w:r w:rsidR="00F94D9A">
        <w:rPr>
          <w:color w:val="auto"/>
        </w:rPr>
        <w:t>erdavimo ir priėmimo akt</w:t>
      </w:r>
      <w:r w:rsidR="00EB08F8">
        <w:rPr>
          <w:color w:val="auto"/>
        </w:rPr>
        <w:t>ą</w:t>
      </w:r>
      <w:r w:rsidR="00C7657B">
        <w:rPr>
          <w:color w:val="auto"/>
        </w:rPr>
        <w:t>.</w:t>
      </w:r>
    </w:p>
    <w:p w14:paraId="220B94D2" w14:textId="37CDC54D" w:rsidR="00FC27A1" w:rsidRPr="00702551" w:rsidRDefault="00C73B47" w:rsidP="002E1FA3">
      <w:pPr>
        <w:pStyle w:val="Default"/>
        <w:ind w:firstLine="992"/>
        <w:jc w:val="both"/>
        <w:rPr>
          <w:color w:val="auto"/>
        </w:rPr>
      </w:pPr>
      <w:bookmarkStart w:id="18" w:name="_Hlk189567330"/>
      <w:bookmarkStart w:id="19" w:name="_Hlk189567263"/>
      <w:r w:rsidRPr="00702551">
        <w:rPr>
          <w:color w:val="auto"/>
        </w:rPr>
        <w:t xml:space="preserve">Per ataskaitinį laikotarpį </w:t>
      </w:r>
      <w:bookmarkEnd w:id="18"/>
      <w:r w:rsidR="0019439F" w:rsidRPr="00702551">
        <w:rPr>
          <w:color w:val="auto"/>
        </w:rPr>
        <w:t xml:space="preserve">nurašyto ilgalaikio materialaus </w:t>
      </w:r>
      <w:r w:rsidRPr="00702551">
        <w:rPr>
          <w:color w:val="auto"/>
        </w:rPr>
        <w:t xml:space="preserve">turto </w:t>
      </w:r>
      <w:bookmarkEnd w:id="19"/>
      <w:r w:rsidR="00FC27A1">
        <w:rPr>
          <w:color w:val="auto"/>
        </w:rPr>
        <w:t>sumoje</w:t>
      </w:r>
      <w:r w:rsidR="00575810">
        <w:rPr>
          <w:color w:val="auto"/>
        </w:rPr>
        <w:t xml:space="preserve"> </w:t>
      </w:r>
      <w:r w:rsidR="00FC27A1">
        <w:rPr>
          <w:color w:val="auto"/>
        </w:rPr>
        <w:t xml:space="preserve">2358,09 Eur, tai elektrinė krosnis. </w:t>
      </w:r>
      <w:r w:rsidR="000D340D">
        <w:rPr>
          <w:color w:val="auto"/>
        </w:rPr>
        <w:t>Turtas nurašytas</w:t>
      </w:r>
      <w:r w:rsidR="00575810">
        <w:rPr>
          <w:color w:val="auto"/>
        </w:rPr>
        <w:t>, kaip pripažintas netinkamas naudojimui, praradusių praktinę vertę ir kt. Nurašytas turtas buvo pilnai nusidėvėjęs</w:t>
      </w:r>
    </w:p>
    <w:p w14:paraId="4F4297EC" w14:textId="42724DDE" w:rsidR="00C73B47" w:rsidRDefault="00790ED6" w:rsidP="002E1FA3">
      <w:pPr>
        <w:pStyle w:val="Default"/>
        <w:ind w:firstLine="992"/>
        <w:jc w:val="both"/>
        <w:rPr>
          <w:color w:val="auto"/>
        </w:rPr>
      </w:pPr>
      <w:r w:rsidRPr="00702551">
        <w:rPr>
          <w:color w:val="auto"/>
        </w:rPr>
        <w:t>Įstaiga</w:t>
      </w:r>
      <w:r w:rsidR="00C73B47" w:rsidRPr="00702551">
        <w:rPr>
          <w:color w:val="auto"/>
        </w:rPr>
        <w:t xml:space="preserve"> neturi sutarčių, pasirašytų dėl ilgalaikio materialaus turto įsigijimo ateityje, paskutin</w:t>
      </w:r>
      <w:r w:rsidRPr="00702551">
        <w:rPr>
          <w:color w:val="auto"/>
        </w:rPr>
        <w:t>ę</w:t>
      </w:r>
      <w:r w:rsidR="00C73B47" w:rsidRPr="00702551">
        <w:rPr>
          <w:color w:val="auto"/>
        </w:rPr>
        <w:t xml:space="preserve"> ataskaitinio laikotarpio dieną. </w:t>
      </w:r>
    </w:p>
    <w:p w14:paraId="3622287F" w14:textId="57786AB9" w:rsidR="00CF6E7E" w:rsidRDefault="00CF6E7E" w:rsidP="002E1FA3">
      <w:pPr>
        <w:pStyle w:val="Default"/>
        <w:ind w:firstLine="992"/>
        <w:jc w:val="both"/>
        <w:rPr>
          <w:color w:val="auto"/>
        </w:rPr>
      </w:pPr>
    </w:p>
    <w:p w14:paraId="7CAA807F" w14:textId="77777777" w:rsidR="00CF6E7E" w:rsidRPr="00AA1304" w:rsidRDefault="00CF6E7E" w:rsidP="00CF6E7E">
      <w:pPr>
        <w:pStyle w:val="Default"/>
        <w:ind w:firstLine="720"/>
        <w:jc w:val="both"/>
        <w:rPr>
          <w:b/>
          <w:bCs/>
          <w:i/>
          <w:iCs/>
          <w:color w:val="auto"/>
        </w:rPr>
      </w:pPr>
      <w:r w:rsidRPr="00AA1304">
        <w:rPr>
          <w:b/>
          <w:bCs/>
          <w:i/>
          <w:iCs/>
          <w:color w:val="auto"/>
        </w:rPr>
        <w:t>P05 „Finansinis turtas“</w:t>
      </w:r>
    </w:p>
    <w:p w14:paraId="34108A70" w14:textId="77777777" w:rsidR="00CF6E7E" w:rsidRPr="00C0703D" w:rsidRDefault="00CF6E7E" w:rsidP="00CF6E7E">
      <w:pPr>
        <w:spacing w:after="0" w:line="240" w:lineRule="auto"/>
        <w:jc w:val="center"/>
        <w:rPr>
          <w:rFonts w:ascii="Times New Roman" w:eastAsia="Times New Roman" w:hAnsi="Times New Roman" w:cs="Times New Roman"/>
          <w:i/>
          <w:iCs/>
          <w:color w:val="000000"/>
          <w:sz w:val="24"/>
          <w:szCs w:val="24"/>
          <w:lang w:val="lt-LT"/>
        </w:rPr>
      </w:pPr>
    </w:p>
    <w:p w14:paraId="799BBFBA" w14:textId="77777777" w:rsidR="00CF6E7E" w:rsidRPr="00FA4DF1" w:rsidRDefault="00CF6E7E" w:rsidP="00CF6E7E">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Ataskaitinio laikotarpio pabaigai i</w:t>
      </w:r>
      <w:r w:rsidRPr="00D34CC7">
        <w:rPr>
          <w:rFonts w:ascii="Times New Roman" w:eastAsia="Times New Roman" w:hAnsi="Times New Roman" w:cs="Times New Roman"/>
          <w:color w:val="000000"/>
          <w:sz w:val="24"/>
          <w:szCs w:val="24"/>
          <w:lang w:val="lt-LT"/>
        </w:rPr>
        <w:t>lgalaikį finansinį turtą sudaro kitos</w:t>
      </w:r>
      <w:r>
        <w:rPr>
          <w:rFonts w:ascii="Times New Roman" w:eastAsia="Times New Roman" w:hAnsi="Times New Roman" w:cs="Times New Roman"/>
          <w:color w:val="000000"/>
          <w:sz w:val="24"/>
          <w:szCs w:val="24"/>
          <w:lang w:val="lt-LT"/>
        </w:rPr>
        <w:t xml:space="preserve"> </w:t>
      </w:r>
      <w:r w:rsidRPr="00D34CC7">
        <w:rPr>
          <w:rFonts w:ascii="Times New Roman" w:eastAsia="Times New Roman" w:hAnsi="Times New Roman" w:cs="Times New Roman"/>
          <w:color w:val="000000"/>
          <w:sz w:val="24"/>
          <w:szCs w:val="24"/>
          <w:lang w:val="lt-LT"/>
        </w:rPr>
        <w:t>ilgalaikės gautinos sumos (gautinos lėšos iš biudžeto ilgalaikiams atidėjiniams – pensinio amžiaus darbuotojų išeitinėms išmoko</w:t>
      </w:r>
      <w:r>
        <w:rPr>
          <w:rFonts w:ascii="Times New Roman" w:eastAsia="Times New Roman" w:hAnsi="Times New Roman" w:cs="Times New Roman"/>
          <w:color w:val="000000"/>
          <w:sz w:val="24"/>
          <w:szCs w:val="24"/>
          <w:lang w:val="lt-LT"/>
        </w:rPr>
        <w:t>m</w:t>
      </w:r>
      <w:r w:rsidRPr="00D34CC7">
        <w:rPr>
          <w:rFonts w:ascii="Times New Roman" w:eastAsia="Times New Roman" w:hAnsi="Times New Roman" w:cs="Times New Roman"/>
          <w:color w:val="000000"/>
          <w:sz w:val="24"/>
          <w:szCs w:val="24"/>
          <w:lang w:val="lt-LT"/>
        </w:rPr>
        <w:t>s apmokėti).</w:t>
      </w:r>
      <w:r>
        <w:rPr>
          <w:rFonts w:ascii="Times New Roman" w:eastAsia="Times New Roman" w:hAnsi="Times New Roman" w:cs="Times New Roman"/>
          <w:color w:val="000000"/>
          <w:sz w:val="24"/>
          <w:szCs w:val="24"/>
          <w:lang w:val="lt-LT"/>
        </w:rPr>
        <w:t xml:space="preserve"> </w:t>
      </w:r>
      <w:r w:rsidRPr="00A33367">
        <w:rPr>
          <w:rFonts w:ascii="Times New Roman" w:eastAsia="Times New Roman" w:hAnsi="Times New Roman" w:cs="Times New Roman"/>
          <w:color w:val="000000"/>
          <w:sz w:val="24"/>
          <w:szCs w:val="24"/>
          <w:lang w:val="lt-LT"/>
        </w:rPr>
        <w:t>Informacija apie finansin</w:t>
      </w:r>
      <w:r>
        <w:rPr>
          <w:rFonts w:ascii="Times New Roman" w:eastAsia="Times New Roman" w:hAnsi="Times New Roman" w:cs="Times New Roman"/>
          <w:color w:val="000000"/>
          <w:sz w:val="24"/>
          <w:szCs w:val="24"/>
          <w:lang w:val="lt-LT"/>
        </w:rPr>
        <w:t xml:space="preserve">į turtą </w:t>
      </w:r>
      <w:r w:rsidRPr="00A33367">
        <w:rPr>
          <w:rFonts w:ascii="Times New Roman" w:eastAsia="Times New Roman" w:hAnsi="Times New Roman" w:cs="Times New Roman"/>
          <w:color w:val="000000"/>
          <w:sz w:val="24"/>
          <w:szCs w:val="24"/>
          <w:lang w:val="lt-LT"/>
        </w:rPr>
        <w:t xml:space="preserve">pateikta </w:t>
      </w:r>
      <w:r w:rsidRPr="00AA7F94">
        <w:rPr>
          <w:rFonts w:ascii="Times New Roman" w:eastAsia="Times New Roman" w:hAnsi="Times New Roman" w:cs="Times New Roman"/>
          <w:color w:val="000000"/>
          <w:sz w:val="24"/>
          <w:szCs w:val="24"/>
          <w:lang w:val="lt-LT"/>
        </w:rPr>
        <w:t>6-ojo VSAFAS „Finansinių ataskaitų aiškinamasis raštas“ 5 pried</w:t>
      </w:r>
      <w:r>
        <w:rPr>
          <w:rFonts w:ascii="Times New Roman" w:eastAsia="Times New Roman" w:hAnsi="Times New Roman" w:cs="Times New Roman"/>
          <w:color w:val="000000"/>
          <w:sz w:val="24"/>
          <w:szCs w:val="24"/>
          <w:lang w:val="lt-LT"/>
        </w:rPr>
        <w:t xml:space="preserve">e ir </w:t>
      </w:r>
      <w:r w:rsidRPr="00782BB9">
        <w:rPr>
          <w:rFonts w:ascii="Times New Roman" w:eastAsia="Times New Roman" w:hAnsi="Times New Roman" w:cs="Times New Roman"/>
          <w:color w:val="000000"/>
          <w:sz w:val="24"/>
          <w:szCs w:val="24"/>
          <w:lang w:val="lt-LT"/>
        </w:rPr>
        <w:t>17-ojo VSAFAS „Finansinis turtas ir finansiniai įsipareigojimai“ 6 pried</w:t>
      </w:r>
      <w:r>
        <w:rPr>
          <w:rFonts w:ascii="Times New Roman" w:eastAsia="Times New Roman" w:hAnsi="Times New Roman" w:cs="Times New Roman"/>
          <w:color w:val="000000"/>
          <w:sz w:val="24"/>
          <w:szCs w:val="24"/>
          <w:lang w:val="lt-LT"/>
        </w:rPr>
        <w:t>e.</w:t>
      </w:r>
    </w:p>
    <w:p w14:paraId="671748FD" w14:textId="77777777" w:rsidR="00CF6E7E" w:rsidRDefault="00CF6E7E" w:rsidP="00CF6E7E">
      <w:pPr>
        <w:spacing w:after="0" w:line="240" w:lineRule="auto"/>
        <w:rPr>
          <w:rFonts w:ascii="Times New Roman" w:eastAsia="Times New Roman" w:hAnsi="Times New Roman" w:cs="Times New Roman"/>
          <w:color w:val="000000"/>
          <w:sz w:val="24"/>
          <w:szCs w:val="24"/>
          <w:lang w:val="lt-LT"/>
        </w:rPr>
      </w:pPr>
    </w:p>
    <w:p w14:paraId="03580D05" w14:textId="77777777" w:rsidR="00CF6E7E" w:rsidRPr="00AA1304" w:rsidRDefault="00CF6E7E" w:rsidP="00CF6E7E">
      <w:pPr>
        <w:pStyle w:val="Default"/>
        <w:ind w:firstLine="720"/>
        <w:jc w:val="both"/>
        <w:rPr>
          <w:b/>
          <w:bCs/>
          <w:i/>
          <w:iCs/>
          <w:color w:val="auto"/>
        </w:rPr>
      </w:pPr>
      <w:r w:rsidRPr="00AA1304">
        <w:rPr>
          <w:b/>
          <w:bCs/>
          <w:i/>
          <w:iCs/>
          <w:color w:val="auto"/>
        </w:rPr>
        <w:t>P07 „Biologinis turtas“</w:t>
      </w:r>
    </w:p>
    <w:p w14:paraId="63F83D00" w14:textId="77777777" w:rsidR="00CF6E7E" w:rsidRDefault="00CF6E7E" w:rsidP="00CF6E7E">
      <w:pPr>
        <w:spacing w:after="0" w:line="240" w:lineRule="auto"/>
        <w:rPr>
          <w:rFonts w:ascii="Times New Roman" w:eastAsia="Times New Roman" w:hAnsi="Times New Roman" w:cs="Times New Roman"/>
          <w:color w:val="000000"/>
          <w:sz w:val="24"/>
          <w:szCs w:val="24"/>
          <w:lang w:val="lt-LT"/>
        </w:rPr>
      </w:pPr>
    </w:p>
    <w:p w14:paraId="45490E14" w14:textId="77777777" w:rsidR="00CF6E7E" w:rsidRDefault="00CF6E7E" w:rsidP="00CF6E7E">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Įstaiga biologinio turto neturi, todėl </w:t>
      </w:r>
      <w:r w:rsidRPr="00517325">
        <w:rPr>
          <w:rFonts w:ascii="Times New Roman" w:eastAsia="Times New Roman" w:hAnsi="Times New Roman" w:cs="Times New Roman"/>
          <w:color w:val="000000"/>
          <w:sz w:val="24"/>
          <w:szCs w:val="24"/>
          <w:lang w:val="lt-LT"/>
        </w:rPr>
        <w:t>16-ojo VSAFAS „Biologinis turtas“ prieda</w:t>
      </w:r>
      <w:r>
        <w:rPr>
          <w:rFonts w:ascii="Times New Roman" w:eastAsia="Times New Roman" w:hAnsi="Times New Roman" w:cs="Times New Roman"/>
          <w:color w:val="000000"/>
          <w:sz w:val="24"/>
          <w:szCs w:val="24"/>
          <w:lang w:val="lt-LT"/>
        </w:rPr>
        <w:t>i nepildomi.</w:t>
      </w:r>
    </w:p>
    <w:p w14:paraId="2DEDE366" w14:textId="08C5BFA1" w:rsidR="00C73B47" w:rsidRPr="00702551" w:rsidRDefault="00C73B47" w:rsidP="00CA54C0">
      <w:pPr>
        <w:pStyle w:val="Default"/>
        <w:ind w:firstLine="720"/>
        <w:jc w:val="both"/>
        <w:rPr>
          <w:b/>
          <w:bCs/>
          <w:i/>
          <w:iCs/>
          <w:color w:val="auto"/>
        </w:rPr>
      </w:pPr>
      <w:r w:rsidRPr="00702551">
        <w:rPr>
          <w:b/>
          <w:bCs/>
          <w:i/>
          <w:iCs/>
          <w:color w:val="auto"/>
        </w:rPr>
        <w:t xml:space="preserve">P08 „Atsargos“ </w:t>
      </w:r>
    </w:p>
    <w:p w14:paraId="25554727" w14:textId="77777777" w:rsidR="00CA54C0" w:rsidRPr="00702551" w:rsidRDefault="00CA54C0" w:rsidP="00404D5A">
      <w:pPr>
        <w:pStyle w:val="Default"/>
        <w:jc w:val="both"/>
        <w:rPr>
          <w:color w:val="auto"/>
        </w:rPr>
      </w:pPr>
    </w:p>
    <w:p w14:paraId="450F7F6C" w14:textId="5B462717" w:rsidR="00176958" w:rsidRPr="00702551" w:rsidRDefault="00C73B47" w:rsidP="002E1FA3">
      <w:pPr>
        <w:pStyle w:val="Default"/>
        <w:ind w:firstLine="992"/>
        <w:jc w:val="both"/>
        <w:rPr>
          <w:color w:val="auto"/>
        </w:rPr>
      </w:pPr>
      <w:r w:rsidRPr="00702551">
        <w:rPr>
          <w:color w:val="auto"/>
        </w:rPr>
        <w:t xml:space="preserve">Ataskaitinio laikotarpio pabaigai </w:t>
      </w:r>
      <w:r w:rsidR="00790ED6" w:rsidRPr="00702551">
        <w:rPr>
          <w:color w:val="auto"/>
        </w:rPr>
        <w:t>įstaiga</w:t>
      </w:r>
      <w:r w:rsidRPr="00702551">
        <w:rPr>
          <w:color w:val="auto"/>
        </w:rPr>
        <w:t xml:space="preserve"> apskaitomų ir nepanaudotų atsargų likutis sudaro </w:t>
      </w:r>
      <w:r w:rsidR="001431F4" w:rsidRPr="00702551">
        <w:rPr>
          <w:color w:val="auto"/>
        </w:rPr>
        <w:t>0,00</w:t>
      </w:r>
      <w:r w:rsidRPr="00702551">
        <w:rPr>
          <w:color w:val="auto"/>
        </w:rPr>
        <w:t xml:space="preserve"> Eur. </w:t>
      </w:r>
      <w:r w:rsidR="001431F4" w:rsidRPr="00702551">
        <w:rPr>
          <w:color w:val="auto"/>
        </w:rPr>
        <w:t>Per ataskaitinius metus n</w:t>
      </w:r>
      <w:r w:rsidRPr="00702551">
        <w:rPr>
          <w:color w:val="auto"/>
        </w:rPr>
        <w:t xml:space="preserve">emokamai </w:t>
      </w:r>
      <w:r w:rsidR="00790ED6" w:rsidRPr="00702551">
        <w:rPr>
          <w:color w:val="auto"/>
        </w:rPr>
        <w:t>ga</w:t>
      </w:r>
      <w:r w:rsidR="00176958" w:rsidRPr="00702551">
        <w:rPr>
          <w:color w:val="auto"/>
        </w:rPr>
        <w:t xml:space="preserve">utų </w:t>
      </w:r>
      <w:r w:rsidRPr="00702551">
        <w:rPr>
          <w:color w:val="auto"/>
        </w:rPr>
        <w:t xml:space="preserve">atsargų </w:t>
      </w:r>
      <w:r w:rsidR="00176958" w:rsidRPr="00702551">
        <w:rPr>
          <w:color w:val="auto"/>
        </w:rPr>
        <w:t>nebuvo.</w:t>
      </w:r>
      <w:r w:rsidR="009C64BF" w:rsidRPr="00702551">
        <w:rPr>
          <w:color w:val="auto"/>
        </w:rPr>
        <w:t xml:space="preserve"> </w:t>
      </w:r>
    </w:p>
    <w:p w14:paraId="2D3C6A1A" w14:textId="6BD942CA" w:rsidR="00C73B47" w:rsidRPr="00702551" w:rsidRDefault="00C73B47" w:rsidP="002E1FA3">
      <w:pPr>
        <w:pStyle w:val="Default"/>
        <w:ind w:firstLine="992"/>
        <w:jc w:val="both"/>
        <w:rPr>
          <w:color w:val="auto"/>
        </w:rPr>
      </w:pPr>
      <w:r w:rsidRPr="00702551">
        <w:rPr>
          <w:color w:val="auto"/>
        </w:rPr>
        <w:t xml:space="preserve">Informacija apie atsargas pateikta pagal 8-ojo VSAFAS „Atsargos“ 1 priede. </w:t>
      </w:r>
    </w:p>
    <w:p w14:paraId="08E41DDF" w14:textId="77777777" w:rsidR="00CA54C0" w:rsidRPr="00404D5A" w:rsidRDefault="00CA54C0" w:rsidP="00CA54C0">
      <w:pPr>
        <w:pStyle w:val="Default"/>
        <w:ind w:firstLine="720"/>
        <w:jc w:val="both"/>
        <w:rPr>
          <w:color w:val="4472C4" w:themeColor="accent1"/>
        </w:rPr>
      </w:pPr>
    </w:p>
    <w:p w14:paraId="01BF2018" w14:textId="14E1E7F9" w:rsidR="00C73B47" w:rsidRPr="00702551" w:rsidRDefault="00C73B47" w:rsidP="00CA54C0">
      <w:pPr>
        <w:pStyle w:val="Default"/>
        <w:ind w:firstLine="720"/>
        <w:jc w:val="both"/>
        <w:rPr>
          <w:b/>
          <w:bCs/>
          <w:i/>
          <w:iCs/>
          <w:color w:val="auto"/>
        </w:rPr>
      </w:pPr>
      <w:r w:rsidRPr="00702551">
        <w:rPr>
          <w:b/>
          <w:bCs/>
          <w:i/>
          <w:iCs/>
          <w:color w:val="auto"/>
        </w:rPr>
        <w:t xml:space="preserve">P09 „Išankstiniai mokėjimai“ </w:t>
      </w:r>
    </w:p>
    <w:p w14:paraId="398CEEA2" w14:textId="77777777" w:rsidR="00CA54C0" w:rsidRPr="00702551" w:rsidRDefault="00CA54C0" w:rsidP="00404D5A">
      <w:pPr>
        <w:pStyle w:val="Default"/>
        <w:jc w:val="both"/>
        <w:rPr>
          <w:color w:val="auto"/>
        </w:rPr>
      </w:pPr>
    </w:p>
    <w:p w14:paraId="1C3EF87C" w14:textId="4D1A5BC8" w:rsidR="00C73B47" w:rsidRPr="00702551" w:rsidRDefault="00C73B47" w:rsidP="002E1FA3">
      <w:pPr>
        <w:pStyle w:val="Default"/>
        <w:ind w:firstLine="992"/>
        <w:jc w:val="both"/>
        <w:rPr>
          <w:color w:val="auto"/>
        </w:rPr>
      </w:pPr>
      <w:r w:rsidRPr="00702551">
        <w:rPr>
          <w:color w:val="auto"/>
        </w:rPr>
        <w:t xml:space="preserve">Sumokėtų per ataskaitinį laikotarpį išankstinių mokėjimų suma pagal </w:t>
      </w:r>
      <w:r w:rsidR="00790ED6" w:rsidRPr="00702551">
        <w:rPr>
          <w:color w:val="auto"/>
        </w:rPr>
        <w:t>įstaigos</w:t>
      </w:r>
      <w:r w:rsidRPr="00702551">
        <w:rPr>
          <w:color w:val="auto"/>
        </w:rPr>
        <w:t xml:space="preserve"> apskaitomą programą sudaro </w:t>
      </w:r>
      <w:r w:rsidR="00C6298A">
        <w:rPr>
          <w:color w:val="auto"/>
        </w:rPr>
        <w:t>11 768,33</w:t>
      </w:r>
      <w:r w:rsidR="00790ED6" w:rsidRPr="00702551">
        <w:rPr>
          <w:color w:val="auto"/>
        </w:rPr>
        <w:t xml:space="preserve"> </w:t>
      </w:r>
      <w:r w:rsidRPr="00702551">
        <w:rPr>
          <w:color w:val="auto"/>
        </w:rPr>
        <w:t xml:space="preserve">Eur, tai yra.: </w:t>
      </w:r>
    </w:p>
    <w:p w14:paraId="36CF76A1" w14:textId="20F1F86D" w:rsidR="00C73B47" w:rsidRPr="00702551" w:rsidRDefault="00C73B47" w:rsidP="002E1FA3">
      <w:pPr>
        <w:pStyle w:val="Default"/>
        <w:ind w:firstLine="992"/>
        <w:jc w:val="both"/>
        <w:rPr>
          <w:color w:val="auto"/>
        </w:rPr>
      </w:pPr>
      <w:r w:rsidRPr="00702551">
        <w:rPr>
          <w:color w:val="auto"/>
        </w:rPr>
        <w:t xml:space="preserve">- </w:t>
      </w:r>
      <w:r w:rsidR="00C6298A">
        <w:rPr>
          <w:color w:val="auto"/>
        </w:rPr>
        <w:t>11 652,30</w:t>
      </w:r>
      <w:r w:rsidRPr="00702551">
        <w:rPr>
          <w:color w:val="auto"/>
        </w:rPr>
        <w:t xml:space="preserve">Eur paslaugų teikimo sutartyse ar kituose įsipareigojimų dokumentuose numatytos ir pervestos išankstinių mokėjimų sumos; </w:t>
      </w:r>
    </w:p>
    <w:p w14:paraId="5006D734" w14:textId="278211D9" w:rsidR="00C73B47" w:rsidRPr="00702551" w:rsidRDefault="00C73B47" w:rsidP="002E1FA3">
      <w:pPr>
        <w:pStyle w:val="Default"/>
        <w:ind w:firstLine="992"/>
        <w:jc w:val="both"/>
        <w:rPr>
          <w:color w:val="auto"/>
        </w:rPr>
      </w:pPr>
      <w:r w:rsidRPr="00702551">
        <w:rPr>
          <w:color w:val="auto"/>
        </w:rPr>
        <w:t xml:space="preserve">- </w:t>
      </w:r>
      <w:r w:rsidR="00C6298A">
        <w:rPr>
          <w:color w:val="auto"/>
        </w:rPr>
        <w:t>116,03</w:t>
      </w:r>
      <w:r w:rsidR="00CD699D" w:rsidRPr="00702551">
        <w:rPr>
          <w:color w:val="auto"/>
        </w:rPr>
        <w:t xml:space="preserve"> </w:t>
      </w:r>
      <w:r w:rsidRPr="00702551">
        <w:rPr>
          <w:color w:val="auto"/>
        </w:rPr>
        <w:t xml:space="preserve">Eur ateinančių laikotarpių sąnaudos; </w:t>
      </w:r>
    </w:p>
    <w:p w14:paraId="4D763677" w14:textId="77777777" w:rsidR="00C73B47" w:rsidRPr="00702551" w:rsidRDefault="00C73B47" w:rsidP="002E1FA3">
      <w:pPr>
        <w:pStyle w:val="Default"/>
        <w:ind w:firstLine="992"/>
        <w:jc w:val="both"/>
        <w:rPr>
          <w:color w:val="auto"/>
        </w:rPr>
      </w:pPr>
      <w:r w:rsidRPr="00702551">
        <w:rPr>
          <w:color w:val="auto"/>
        </w:rPr>
        <w:t xml:space="preserve">Informacija apie išankstinius mokėjimus pateikta 6-ojo VSAFAS „Finansinių ataskaitų aiškinamasis raštas“ 6 priede. </w:t>
      </w:r>
    </w:p>
    <w:p w14:paraId="5C07EA92" w14:textId="1EADF061" w:rsidR="00CA54C0" w:rsidRDefault="00CA54C0" w:rsidP="00404D5A">
      <w:pPr>
        <w:pStyle w:val="Default"/>
        <w:jc w:val="both"/>
        <w:rPr>
          <w:b/>
          <w:bCs/>
          <w:i/>
          <w:iCs/>
          <w:color w:val="4472C4" w:themeColor="accent1"/>
        </w:rPr>
      </w:pPr>
    </w:p>
    <w:p w14:paraId="11EB8E49" w14:textId="77777777" w:rsidR="00CF6E7E" w:rsidRDefault="00CF6E7E" w:rsidP="00404D5A">
      <w:pPr>
        <w:pStyle w:val="Default"/>
        <w:jc w:val="both"/>
        <w:rPr>
          <w:b/>
          <w:bCs/>
          <w:i/>
          <w:iCs/>
          <w:color w:val="4472C4" w:themeColor="accent1"/>
        </w:rPr>
      </w:pPr>
    </w:p>
    <w:p w14:paraId="20FCCC53" w14:textId="77777777" w:rsidR="00CA54C0" w:rsidRPr="0059172E" w:rsidRDefault="00C73B47" w:rsidP="00CA54C0">
      <w:pPr>
        <w:pStyle w:val="Default"/>
        <w:ind w:firstLine="720"/>
        <w:jc w:val="both"/>
        <w:rPr>
          <w:b/>
          <w:bCs/>
          <w:i/>
          <w:iCs/>
          <w:color w:val="auto"/>
        </w:rPr>
      </w:pPr>
      <w:r w:rsidRPr="0059172E">
        <w:rPr>
          <w:b/>
          <w:bCs/>
          <w:i/>
          <w:iCs/>
          <w:color w:val="auto"/>
        </w:rPr>
        <w:t xml:space="preserve">P10 „Per vienerius metus gautinos sumos“ </w:t>
      </w:r>
    </w:p>
    <w:p w14:paraId="0C9BCAB6" w14:textId="77777777" w:rsidR="00CA54C0" w:rsidRPr="0059172E" w:rsidRDefault="00CA54C0" w:rsidP="00CA54C0">
      <w:pPr>
        <w:pStyle w:val="Default"/>
        <w:ind w:firstLine="720"/>
        <w:jc w:val="both"/>
        <w:rPr>
          <w:b/>
          <w:bCs/>
          <w:i/>
          <w:iCs/>
          <w:color w:val="auto"/>
        </w:rPr>
      </w:pPr>
    </w:p>
    <w:p w14:paraId="19A9FF2D" w14:textId="48EC4F27" w:rsidR="00C73B47" w:rsidRPr="0059172E" w:rsidRDefault="00C73B47" w:rsidP="002E1FA3">
      <w:pPr>
        <w:pStyle w:val="Default"/>
        <w:ind w:firstLine="992"/>
        <w:jc w:val="both"/>
        <w:rPr>
          <w:color w:val="auto"/>
        </w:rPr>
      </w:pPr>
      <w:r w:rsidRPr="0059172E">
        <w:rPr>
          <w:color w:val="auto"/>
        </w:rPr>
        <w:t xml:space="preserve">Per vienerius metus gautinų sumų vertė ataskaitinio laikotarpio pabaigoje sudaro </w:t>
      </w:r>
      <w:r w:rsidR="00C6298A">
        <w:rPr>
          <w:color w:val="auto"/>
        </w:rPr>
        <w:t>57 766,14</w:t>
      </w:r>
      <w:r w:rsidRPr="0059172E">
        <w:rPr>
          <w:color w:val="auto"/>
        </w:rPr>
        <w:t xml:space="preserve"> Eur. </w:t>
      </w:r>
    </w:p>
    <w:p w14:paraId="29AF2622" w14:textId="450DEB6B" w:rsidR="00C73B47" w:rsidRPr="0059172E" w:rsidRDefault="00C73B47" w:rsidP="002E1FA3">
      <w:pPr>
        <w:pStyle w:val="Default"/>
        <w:ind w:firstLine="992"/>
        <w:jc w:val="both"/>
        <w:rPr>
          <w:color w:val="auto"/>
        </w:rPr>
      </w:pPr>
      <w:r w:rsidRPr="0059172E">
        <w:rPr>
          <w:color w:val="auto"/>
        </w:rPr>
        <w:t>Palyginus ataskaitinio laikotarpio duomenis su praėjusio ata</w:t>
      </w:r>
      <w:r w:rsidR="007C5133" w:rsidRPr="0059172E">
        <w:rPr>
          <w:color w:val="auto"/>
        </w:rPr>
        <w:t>s</w:t>
      </w:r>
      <w:r w:rsidRPr="0059172E">
        <w:rPr>
          <w:color w:val="auto"/>
        </w:rPr>
        <w:t>kaitinio la</w:t>
      </w:r>
      <w:r w:rsidR="007C5133" w:rsidRPr="0059172E">
        <w:rPr>
          <w:color w:val="auto"/>
        </w:rPr>
        <w:t>i</w:t>
      </w:r>
      <w:r w:rsidRPr="0059172E">
        <w:rPr>
          <w:color w:val="auto"/>
        </w:rPr>
        <w:t xml:space="preserve">kotarpio duomenimis, per vienerius metus gautinų sumų balansinė vertė padidėjo </w:t>
      </w:r>
      <w:r w:rsidR="00C6298A">
        <w:rPr>
          <w:color w:val="auto"/>
        </w:rPr>
        <w:t>3451,63</w:t>
      </w:r>
      <w:r w:rsidR="00790ED6" w:rsidRPr="0059172E">
        <w:rPr>
          <w:color w:val="auto"/>
        </w:rPr>
        <w:t xml:space="preserve"> </w:t>
      </w:r>
      <w:r w:rsidRPr="0059172E">
        <w:rPr>
          <w:color w:val="auto"/>
        </w:rPr>
        <w:t xml:space="preserve">Eur. </w:t>
      </w:r>
    </w:p>
    <w:p w14:paraId="4150E310" w14:textId="77777777" w:rsidR="00790ED6" w:rsidRPr="0059172E" w:rsidRDefault="00790ED6" w:rsidP="00CA54C0">
      <w:pPr>
        <w:pStyle w:val="Default"/>
        <w:jc w:val="both"/>
        <w:rPr>
          <w:color w:val="auto"/>
        </w:rPr>
      </w:pPr>
    </w:p>
    <w:p w14:paraId="0C92F6A0" w14:textId="69FA510D" w:rsidR="00CA54C0" w:rsidRPr="0059172E" w:rsidRDefault="00CA54C0" w:rsidP="00905BE9">
      <w:pPr>
        <w:pStyle w:val="Default"/>
        <w:jc w:val="right"/>
        <w:rPr>
          <w:color w:val="auto"/>
        </w:rPr>
      </w:pPr>
      <w:r w:rsidRPr="0059172E">
        <w:rPr>
          <w:color w:val="auto"/>
        </w:rPr>
        <w:t xml:space="preserve">3 lentelė </w:t>
      </w:r>
    </w:p>
    <w:p w14:paraId="63D52F30" w14:textId="77777777" w:rsidR="00CA54C0" w:rsidRPr="0059172E" w:rsidRDefault="00CA54C0" w:rsidP="00CA54C0">
      <w:pPr>
        <w:pStyle w:val="Default"/>
        <w:ind w:firstLine="720"/>
        <w:jc w:val="both"/>
        <w:rPr>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386"/>
        <w:gridCol w:w="2657"/>
      </w:tblGrid>
      <w:tr w:rsidR="0059172E" w:rsidRPr="0059172E" w14:paraId="16706FAE" w14:textId="77777777" w:rsidTr="0059172E">
        <w:trPr>
          <w:trHeight w:val="789"/>
          <w:jc w:val="center"/>
        </w:trPr>
        <w:tc>
          <w:tcPr>
            <w:tcW w:w="846" w:type="dxa"/>
            <w:vAlign w:val="center"/>
          </w:tcPr>
          <w:p w14:paraId="3F56B673" w14:textId="626C1D5B" w:rsidR="00C73B47" w:rsidRPr="0059172E" w:rsidRDefault="00C73B47" w:rsidP="00CA54C0">
            <w:pPr>
              <w:pStyle w:val="Default"/>
              <w:jc w:val="center"/>
              <w:rPr>
                <w:b/>
                <w:color w:val="auto"/>
              </w:rPr>
            </w:pPr>
            <w:r w:rsidRPr="0059172E">
              <w:rPr>
                <w:b/>
                <w:color w:val="auto"/>
              </w:rPr>
              <w:t>Eil.</w:t>
            </w:r>
          </w:p>
          <w:p w14:paraId="7CA23A48" w14:textId="68AF2956" w:rsidR="00C73B47" w:rsidRPr="0059172E" w:rsidRDefault="00C73B47" w:rsidP="00CA54C0">
            <w:pPr>
              <w:pStyle w:val="Default"/>
              <w:jc w:val="center"/>
              <w:rPr>
                <w:b/>
                <w:color w:val="auto"/>
              </w:rPr>
            </w:pPr>
            <w:r w:rsidRPr="0059172E">
              <w:rPr>
                <w:b/>
                <w:color w:val="auto"/>
              </w:rPr>
              <w:t>Nr.</w:t>
            </w:r>
          </w:p>
        </w:tc>
        <w:tc>
          <w:tcPr>
            <w:tcW w:w="5386" w:type="dxa"/>
            <w:vAlign w:val="center"/>
          </w:tcPr>
          <w:p w14:paraId="76A2DA8F" w14:textId="2688190D" w:rsidR="00C73B47" w:rsidRPr="0059172E" w:rsidRDefault="00C73B47" w:rsidP="00CA54C0">
            <w:pPr>
              <w:pStyle w:val="Default"/>
              <w:jc w:val="center"/>
              <w:rPr>
                <w:b/>
                <w:color w:val="auto"/>
              </w:rPr>
            </w:pPr>
            <w:r w:rsidRPr="0059172E">
              <w:rPr>
                <w:b/>
                <w:color w:val="auto"/>
              </w:rPr>
              <w:t>Sukauptos gautinos sumos</w:t>
            </w:r>
          </w:p>
        </w:tc>
        <w:tc>
          <w:tcPr>
            <w:tcW w:w="2657" w:type="dxa"/>
            <w:vAlign w:val="center"/>
          </w:tcPr>
          <w:p w14:paraId="60A78A45" w14:textId="4E35D8DF" w:rsidR="00C73B47" w:rsidRPr="0059172E" w:rsidRDefault="00C73B47" w:rsidP="00905BE9">
            <w:pPr>
              <w:pStyle w:val="Default"/>
              <w:jc w:val="center"/>
              <w:rPr>
                <w:b/>
                <w:color w:val="auto"/>
              </w:rPr>
            </w:pPr>
            <w:r w:rsidRPr="0059172E">
              <w:rPr>
                <w:b/>
                <w:color w:val="auto"/>
              </w:rPr>
              <w:t>Paskutinė ataskaitinio laikotarpio diena (Eur)</w:t>
            </w:r>
          </w:p>
        </w:tc>
      </w:tr>
      <w:tr w:rsidR="0059172E" w:rsidRPr="0059172E" w14:paraId="25A943AC" w14:textId="77777777" w:rsidTr="0059172E">
        <w:trPr>
          <w:trHeight w:val="225"/>
          <w:jc w:val="center"/>
        </w:trPr>
        <w:tc>
          <w:tcPr>
            <w:tcW w:w="846" w:type="dxa"/>
          </w:tcPr>
          <w:p w14:paraId="72792E4A" w14:textId="22D1BD0F" w:rsidR="00C73B47" w:rsidRPr="0059172E" w:rsidRDefault="00C73B47" w:rsidP="00CA54C0">
            <w:pPr>
              <w:pStyle w:val="Default"/>
              <w:jc w:val="center"/>
              <w:rPr>
                <w:color w:val="auto"/>
              </w:rPr>
            </w:pPr>
            <w:r w:rsidRPr="0059172E">
              <w:rPr>
                <w:color w:val="auto"/>
              </w:rPr>
              <w:t>1.</w:t>
            </w:r>
          </w:p>
        </w:tc>
        <w:tc>
          <w:tcPr>
            <w:tcW w:w="5386" w:type="dxa"/>
          </w:tcPr>
          <w:p w14:paraId="2DF1C30C" w14:textId="7F6642F5" w:rsidR="00C73B47" w:rsidRPr="0059172E" w:rsidRDefault="0059172E" w:rsidP="00404D5A">
            <w:pPr>
              <w:pStyle w:val="Default"/>
              <w:jc w:val="both"/>
              <w:rPr>
                <w:color w:val="auto"/>
              </w:rPr>
            </w:pPr>
            <w:r w:rsidRPr="0059172E">
              <w:rPr>
                <w:color w:val="auto"/>
              </w:rPr>
              <w:t>Gautinos finansavimo sumos</w:t>
            </w:r>
          </w:p>
        </w:tc>
        <w:tc>
          <w:tcPr>
            <w:tcW w:w="2657" w:type="dxa"/>
          </w:tcPr>
          <w:p w14:paraId="2ED46812" w14:textId="303C427A" w:rsidR="00C73B47" w:rsidRPr="0059172E" w:rsidRDefault="00C6298A" w:rsidP="00905BE9">
            <w:pPr>
              <w:pStyle w:val="Default"/>
              <w:jc w:val="center"/>
              <w:rPr>
                <w:color w:val="auto"/>
              </w:rPr>
            </w:pPr>
            <w:r>
              <w:rPr>
                <w:color w:val="auto"/>
              </w:rPr>
              <w:t>0,00</w:t>
            </w:r>
          </w:p>
        </w:tc>
      </w:tr>
      <w:tr w:rsidR="0059172E" w:rsidRPr="0059172E" w14:paraId="03496BB0" w14:textId="77777777" w:rsidTr="0059172E">
        <w:trPr>
          <w:trHeight w:val="315"/>
          <w:jc w:val="center"/>
        </w:trPr>
        <w:tc>
          <w:tcPr>
            <w:tcW w:w="846" w:type="dxa"/>
          </w:tcPr>
          <w:p w14:paraId="636AC5F1" w14:textId="5D3E449A" w:rsidR="00B86931" w:rsidRPr="0059172E" w:rsidRDefault="0059172E" w:rsidP="00CA54C0">
            <w:pPr>
              <w:pStyle w:val="Default"/>
              <w:jc w:val="center"/>
              <w:rPr>
                <w:color w:val="auto"/>
              </w:rPr>
            </w:pPr>
            <w:r w:rsidRPr="0059172E">
              <w:rPr>
                <w:color w:val="auto"/>
              </w:rPr>
              <w:t>2.</w:t>
            </w:r>
          </w:p>
        </w:tc>
        <w:tc>
          <w:tcPr>
            <w:tcW w:w="5386" w:type="dxa"/>
          </w:tcPr>
          <w:p w14:paraId="12389E1F" w14:textId="5848FD5B" w:rsidR="00B86931" w:rsidRPr="0059172E" w:rsidRDefault="0059172E" w:rsidP="00404D5A">
            <w:pPr>
              <w:pStyle w:val="Default"/>
              <w:jc w:val="both"/>
              <w:rPr>
                <w:color w:val="auto"/>
              </w:rPr>
            </w:pPr>
            <w:r w:rsidRPr="0059172E">
              <w:rPr>
                <w:color w:val="auto"/>
              </w:rPr>
              <w:t xml:space="preserve">Gautinos sumos už paslaugas švietimo ir kitose įstaigose </w:t>
            </w:r>
          </w:p>
        </w:tc>
        <w:tc>
          <w:tcPr>
            <w:tcW w:w="2657" w:type="dxa"/>
          </w:tcPr>
          <w:p w14:paraId="2116D07F" w14:textId="5BEAAB89" w:rsidR="00B86931" w:rsidRPr="0059172E" w:rsidRDefault="00C6298A" w:rsidP="00905BE9">
            <w:pPr>
              <w:pStyle w:val="Default"/>
              <w:jc w:val="center"/>
              <w:rPr>
                <w:color w:val="auto"/>
              </w:rPr>
            </w:pPr>
            <w:r>
              <w:rPr>
                <w:color w:val="auto"/>
              </w:rPr>
              <w:t>4 059,00</w:t>
            </w:r>
          </w:p>
        </w:tc>
      </w:tr>
      <w:tr w:rsidR="0059172E" w:rsidRPr="0059172E" w14:paraId="0F099D9B" w14:textId="77777777" w:rsidTr="0059172E">
        <w:trPr>
          <w:trHeight w:val="109"/>
          <w:jc w:val="center"/>
        </w:trPr>
        <w:tc>
          <w:tcPr>
            <w:tcW w:w="846" w:type="dxa"/>
          </w:tcPr>
          <w:p w14:paraId="6995DBBF" w14:textId="3AD5DBA5" w:rsidR="00790ED6" w:rsidRPr="0059172E" w:rsidRDefault="0059172E" w:rsidP="00790ED6">
            <w:pPr>
              <w:pStyle w:val="Default"/>
              <w:jc w:val="center"/>
              <w:rPr>
                <w:color w:val="auto"/>
              </w:rPr>
            </w:pPr>
            <w:r w:rsidRPr="0059172E">
              <w:rPr>
                <w:color w:val="auto"/>
              </w:rPr>
              <w:t>3</w:t>
            </w:r>
            <w:r w:rsidR="00790ED6" w:rsidRPr="0059172E">
              <w:rPr>
                <w:color w:val="auto"/>
              </w:rPr>
              <w:t>.</w:t>
            </w:r>
          </w:p>
        </w:tc>
        <w:tc>
          <w:tcPr>
            <w:tcW w:w="5386" w:type="dxa"/>
          </w:tcPr>
          <w:p w14:paraId="351C2C6B" w14:textId="77777777" w:rsidR="00790ED6" w:rsidRPr="0059172E" w:rsidRDefault="00790ED6" w:rsidP="00790ED6">
            <w:pPr>
              <w:pStyle w:val="Default"/>
              <w:jc w:val="both"/>
              <w:rPr>
                <w:color w:val="auto"/>
              </w:rPr>
            </w:pPr>
            <w:r w:rsidRPr="0059172E">
              <w:rPr>
                <w:color w:val="auto"/>
              </w:rPr>
              <w:t xml:space="preserve">Sukauptos gautinos sumos </w:t>
            </w:r>
          </w:p>
        </w:tc>
        <w:tc>
          <w:tcPr>
            <w:tcW w:w="2657" w:type="dxa"/>
          </w:tcPr>
          <w:p w14:paraId="14E0CC48" w14:textId="0B042500" w:rsidR="00790ED6" w:rsidRPr="0059172E" w:rsidRDefault="00C6298A" w:rsidP="00790ED6">
            <w:pPr>
              <w:pStyle w:val="Default"/>
              <w:jc w:val="center"/>
              <w:rPr>
                <w:color w:val="auto"/>
              </w:rPr>
            </w:pPr>
            <w:r>
              <w:rPr>
                <w:color w:val="auto"/>
              </w:rPr>
              <w:t>53 707,14</w:t>
            </w:r>
          </w:p>
        </w:tc>
      </w:tr>
      <w:tr w:rsidR="0059172E" w:rsidRPr="0059172E" w14:paraId="588D4041" w14:textId="77777777" w:rsidTr="0059172E">
        <w:trPr>
          <w:trHeight w:val="109"/>
          <w:jc w:val="center"/>
        </w:trPr>
        <w:tc>
          <w:tcPr>
            <w:tcW w:w="846" w:type="dxa"/>
          </w:tcPr>
          <w:p w14:paraId="7EF006AA" w14:textId="01DFAB00" w:rsidR="00790ED6" w:rsidRPr="0059172E" w:rsidRDefault="0059172E" w:rsidP="00790ED6">
            <w:pPr>
              <w:pStyle w:val="Default"/>
              <w:jc w:val="center"/>
              <w:rPr>
                <w:color w:val="auto"/>
              </w:rPr>
            </w:pPr>
            <w:r w:rsidRPr="0059172E">
              <w:rPr>
                <w:color w:val="auto"/>
              </w:rPr>
              <w:t>4</w:t>
            </w:r>
            <w:r w:rsidR="00790ED6" w:rsidRPr="0059172E">
              <w:rPr>
                <w:color w:val="auto"/>
              </w:rPr>
              <w:t>.</w:t>
            </w:r>
          </w:p>
        </w:tc>
        <w:tc>
          <w:tcPr>
            <w:tcW w:w="5386" w:type="dxa"/>
          </w:tcPr>
          <w:p w14:paraId="593CB346" w14:textId="77777777" w:rsidR="00790ED6" w:rsidRPr="0059172E" w:rsidRDefault="00790ED6" w:rsidP="00790ED6">
            <w:pPr>
              <w:pStyle w:val="Default"/>
              <w:jc w:val="both"/>
              <w:rPr>
                <w:color w:val="auto"/>
              </w:rPr>
            </w:pPr>
            <w:r w:rsidRPr="0059172E">
              <w:rPr>
                <w:color w:val="auto"/>
              </w:rPr>
              <w:t xml:space="preserve">Kitos gautinos sumos </w:t>
            </w:r>
          </w:p>
        </w:tc>
        <w:tc>
          <w:tcPr>
            <w:tcW w:w="2657" w:type="dxa"/>
          </w:tcPr>
          <w:p w14:paraId="08B666AA" w14:textId="42AAD562" w:rsidR="00790ED6" w:rsidRPr="0059172E" w:rsidRDefault="00702551" w:rsidP="00790ED6">
            <w:pPr>
              <w:pStyle w:val="Default"/>
              <w:jc w:val="center"/>
              <w:rPr>
                <w:color w:val="auto"/>
              </w:rPr>
            </w:pPr>
            <w:r w:rsidRPr="0059172E">
              <w:rPr>
                <w:color w:val="auto"/>
              </w:rPr>
              <w:t>0,00</w:t>
            </w:r>
          </w:p>
        </w:tc>
      </w:tr>
      <w:tr w:rsidR="0059172E" w:rsidRPr="0059172E" w14:paraId="200F2C68" w14:textId="77777777" w:rsidTr="0059172E">
        <w:trPr>
          <w:trHeight w:val="109"/>
          <w:jc w:val="center"/>
        </w:trPr>
        <w:tc>
          <w:tcPr>
            <w:tcW w:w="846" w:type="dxa"/>
          </w:tcPr>
          <w:p w14:paraId="3DE6D5CE" w14:textId="61B25293" w:rsidR="00C73B47" w:rsidRPr="0059172E" w:rsidRDefault="00CF6E7E" w:rsidP="00CA54C0">
            <w:pPr>
              <w:pStyle w:val="Default"/>
              <w:jc w:val="center"/>
              <w:rPr>
                <w:color w:val="auto"/>
              </w:rPr>
            </w:pPr>
            <w:r>
              <w:rPr>
                <w:color w:val="auto"/>
              </w:rPr>
              <w:t>5</w:t>
            </w:r>
            <w:r w:rsidR="00C73B47" w:rsidRPr="0059172E">
              <w:rPr>
                <w:color w:val="auto"/>
              </w:rPr>
              <w:t>.</w:t>
            </w:r>
          </w:p>
        </w:tc>
        <w:tc>
          <w:tcPr>
            <w:tcW w:w="5386" w:type="dxa"/>
          </w:tcPr>
          <w:p w14:paraId="5BA511A8" w14:textId="77777777" w:rsidR="00C73B47" w:rsidRPr="0059172E" w:rsidRDefault="00C73B47" w:rsidP="00404D5A">
            <w:pPr>
              <w:pStyle w:val="Default"/>
              <w:jc w:val="both"/>
              <w:rPr>
                <w:color w:val="auto"/>
              </w:rPr>
            </w:pPr>
            <w:r w:rsidRPr="0059172E">
              <w:rPr>
                <w:color w:val="auto"/>
              </w:rPr>
              <w:t xml:space="preserve">Kitos </w:t>
            </w:r>
          </w:p>
        </w:tc>
        <w:tc>
          <w:tcPr>
            <w:tcW w:w="2657" w:type="dxa"/>
          </w:tcPr>
          <w:p w14:paraId="66A3415B" w14:textId="28F0114C" w:rsidR="00C73B47" w:rsidRPr="0059172E" w:rsidRDefault="00CD699D" w:rsidP="00905BE9">
            <w:pPr>
              <w:pStyle w:val="Default"/>
              <w:jc w:val="center"/>
              <w:rPr>
                <w:color w:val="auto"/>
              </w:rPr>
            </w:pPr>
            <w:r w:rsidRPr="0059172E">
              <w:rPr>
                <w:color w:val="auto"/>
              </w:rPr>
              <w:t>0,00</w:t>
            </w:r>
          </w:p>
        </w:tc>
      </w:tr>
      <w:tr w:rsidR="002A5701" w:rsidRPr="0059172E" w14:paraId="11E7CF2E" w14:textId="77777777" w:rsidTr="00905BE9">
        <w:trPr>
          <w:trHeight w:val="107"/>
          <w:jc w:val="center"/>
        </w:trPr>
        <w:tc>
          <w:tcPr>
            <w:tcW w:w="6232" w:type="dxa"/>
            <w:gridSpan w:val="2"/>
          </w:tcPr>
          <w:p w14:paraId="01275E4A" w14:textId="7CFEF1AD" w:rsidR="00C73B47" w:rsidRPr="0059172E" w:rsidRDefault="00C73B47" w:rsidP="00905BE9">
            <w:pPr>
              <w:pStyle w:val="Default"/>
              <w:jc w:val="right"/>
              <w:rPr>
                <w:color w:val="auto"/>
              </w:rPr>
            </w:pPr>
            <w:r w:rsidRPr="0059172E">
              <w:rPr>
                <w:b/>
                <w:bCs/>
                <w:color w:val="auto"/>
              </w:rPr>
              <w:t>Iš viso:</w:t>
            </w:r>
          </w:p>
        </w:tc>
        <w:tc>
          <w:tcPr>
            <w:tcW w:w="2657" w:type="dxa"/>
          </w:tcPr>
          <w:p w14:paraId="5E58DB74" w14:textId="276E8725" w:rsidR="00C73B47" w:rsidRPr="0059172E" w:rsidRDefault="00C6298A" w:rsidP="00905BE9">
            <w:pPr>
              <w:pStyle w:val="Default"/>
              <w:jc w:val="center"/>
              <w:rPr>
                <w:b/>
                <w:bCs/>
                <w:color w:val="auto"/>
              </w:rPr>
            </w:pPr>
            <w:r>
              <w:rPr>
                <w:b/>
                <w:bCs/>
                <w:color w:val="auto"/>
              </w:rPr>
              <w:t>57 766,14</w:t>
            </w:r>
          </w:p>
        </w:tc>
      </w:tr>
    </w:tbl>
    <w:p w14:paraId="0827E305" w14:textId="0A8E271F" w:rsidR="00595BC5" w:rsidRPr="0059172E" w:rsidRDefault="00595BC5" w:rsidP="00404D5A">
      <w:pPr>
        <w:spacing w:after="0" w:line="240" w:lineRule="auto"/>
        <w:ind w:left="4535"/>
        <w:jc w:val="both"/>
        <w:rPr>
          <w:rFonts w:ascii="Times New Roman" w:eastAsia="Times New Roman" w:hAnsi="Times New Roman" w:cs="Times New Roman"/>
          <w:sz w:val="24"/>
          <w:szCs w:val="24"/>
          <w:lang w:val="lt-LT"/>
        </w:rPr>
      </w:pPr>
    </w:p>
    <w:p w14:paraId="6E8B0E2C" w14:textId="3EA4EDF1" w:rsidR="008F5A8E" w:rsidRPr="0059172E" w:rsidRDefault="0080474C" w:rsidP="00487525">
      <w:pPr>
        <w:pStyle w:val="Default"/>
        <w:ind w:firstLine="992"/>
        <w:jc w:val="both"/>
        <w:rPr>
          <w:color w:val="auto"/>
        </w:rPr>
      </w:pPr>
      <w:r w:rsidRPr="0059172E">
        <w:rPr>
          <w:color w:val="auto"/>
        </w:rPr>
        <w:t>Kitas g</w:t>
      </w:r>
      <w:r w:rsidR="008F5A8E" w:rsidRPr="0059172E">
        <w:rPr>
          <w:color w:val="auto"/>
        </w:rPr>
        <w:t>autina</w:t>
      </w:r>
      <w:r w:rsidRPr="0059172E">
        <w:rPr>
          <w:color w:val="auto"/>
        </w:rPr>
        <w:t>s</w:t>
      </w:r>
      <w:r w:rsidR="008F5A8E" w:rsidRPr="0059172E">
        <w:rPr>
          <w:color w:val="auto"/>
        </w:rPr>
        <w:t xml:space="preserve"> suma</w:t>
      </w:r>
      <w:r w:rsidRPr="0059172E">
        <w:rPr>
          <w:color w:val="auto"/>
        </w:rPr>
        <w:t>s</w:t>
      </w:r>
      <w:r w:rsidR="008F5A8E" w:rsidRPr="0059172E">
        <w:rPr>
          <w:color w:val="auto"/>
        </w:rPr>
        <w:t xml:space="preserve"> – </w:t>
      </w:r>
      <w:r w:rsidR="00702551" w:rsidRPr="0059172E">
        <w:rPr>
          <w:color w:val="auto"/>
        </w:rPr>
        <w:t>0,00</w:t>
      </w:r>
      <w:r w:rsidR="00790ED6" w:rsidRPr="0059172E">
        <w:rPr>
          <w:color w:val="auto"/>
        </w:rPr>
        <w:t xml:space="preserve"> </w:t>
      </w:r>
      <w:r w:rsidR="008F5A8E" w:rsidRPr="0059172E">
        <w:rPr>
          <w:color w:val="auto"/>
        </w:rPr>
        <w:t xml:space="preserve">Eur </w:t>
      </w:r>
      <w:r w:rsidRPr="0059172E">
        <w:rPr>
          <w:color w:val="auto"/>
        </w:rPr>
        <w:t>sudaro</w:t>
      </w:r>
      <w:r w:rsidR="00CF6E7E">
        <w:rPr>
          <w:color w:val="auto"/>
        </w:rPr>
        <w:t>: permokos 0,00 Eur</w:t>
      </w:r>
      <w:r w:rsidRPr="0059172E">
        <w:rPr>
          <w:color w:val="auto"/>
        </w:rPr>
        <w:t>.</w:t>
      </w:r>
    </w:p>
    <w:p w14:paraId="3C8064A3" w14:textId="36582C7E" w:rsidR="008F5A8E" w:rsidRPr="0059172E" w:rsidRDefault="008F5A8E" w:rsidP="00487525">
      <w:pPr>
        <w:pStyle w:val="Default"/>
        <w:ind w:firstLine="992"/>
        <w:jc w:val="both"/>
        <w:rPr>
          <w:color w:val="auto"/>
        </w:rPr>
      </w:pPr>
      <w:r w:rsidRPr="0059172E">
        <w:rPr>
          <w:color w:val="auto"/>
        </w:rPr>
        <w:t>Informacija apie gautinas sumas pateikta 17-ojo VSAFAS „Finansinis turtas ir finansiniai įsipareigojimai“ 7 priede.</w:t>
      </w:r>
    </w:p>
    <w:p w14:paraId="6FAFA255" w14:textId="77777777" w:rsidR="008F5A8E" w:rsidRPr="008F5A8E" w:rsidRDefault="008F5A8E" w:rsidP="008F5A8E">
      <w:pPr>
        <w:pStyle w:val="Default"/>
        <w:ind w:firstLine="720"/>
        <w:jc w:val="both"/>
        <w:rPr>
          <w:color w:val="4472C4" w:themeColor="accent1"/>
        </w:rPr>
      </w:pPr>
    </w:p>
    <w:p w14:paraId="24A1A52C" w14:textId="54FC2476" w:rsidR="008F5A8E" w:rsidRPr="00744700" w:rsidRDefault="008F5A8E" w:rsidP="008F5A8E">
      <w:pPr>
        <w:pStyle w:val="Default"/>
        <w:ind w:firstLine="720"/>
        <w:jc w:val="both"/>
        <w:rPr>
          <w:b/>
          <w:bCs/>
          <w:i/>
          <w:iCs/>
          <w:color w:val="auto"/>
        </w:rPr>
      </w:pPr>
      <w:r w:rsidRPr="00744700">
        <w:rPr>
          <w:b/>
          <w:bCs/>
          <w:i/>
          <w:iCs/>
          <w:color w:val="auto"/>
        </w:rPr>
        <w:t>P11 „Pinigai ir pinigų ekvivalentai“</w:t>
      </w:r>
    </w:p>
    <w:p w14:paraId="51BB1691" w14:textId="77777777" w:rsidR="008F5A8E" w:rsidRPr="00744700" w:rsidRDefault="008F5A8E" w:rsidP="008F5A8E">
      <w:pPr>
        <w:pStyle w:val="Default"/>
        <w:ind w:firstLine="720"/>
        <w:jc w:val="both"/>
        <w:rPr>
          <w:color w:val="auto"/>
        </w:rPr>
      </w:pPr>
    </w:p>
    <w:p w14:paraId="684A484C" w14:textId="5726CBCE" w:rsidR="008F5A8E" w:rsidRPr="00744700" w:rsidRDefault="008F5A8E" w:rsidP="00487525">
      <w:pPr>
        <w:pStyle w:val="Default"/>
        <w:ind w:firstLine="992"/>
        <w:jc w:val="both"/>
        <w:rPr>
          <w:color w:val="auto"/>
        </w:rPr>
      </w:pPr>
      <w:r w:rsidRPr="00744700">
        <w:rPr>
          <w:color w:val="auto"/>
        </w:rPr>
        <w:lastRenderedPageBreak/>
        <w:t xml:space="preserve">Ataskaitinio laikotarpio pabaigai banko sąskaitose esantį </w:t>
      </w:r>
      <w:r w:rsidR="00C6298A">
        <w:rPr>
          <w:color w:val="auto"/>
        </w:rPr>
        <w:t>5 555,42</w:t>
      </w:r>
      <w:r w:rsidR="0080474C" w:rsidRPr="00744700">
        <w:rPr>
          <w:color w:val="auto"/>
        </w:rPr>
        <w:t xml:space="preserve"> </w:t>
      </w:r>
      <w:r w:rsidRPr="00744700">
        <w:rPr>
          <w:color w:val="auto"/>
        </w:rPr>
        <w:t xml:space="preserve">Eur pinigų likutį sudaro: iš užsienio valstybių ir tarptautinių organizacijų gautos lėšos </w:t>
      </w:r>
      <w:r w:rsidR="00CD699D" w:rsidRPr="00744700">
        <w:rPr>
          <w:color w:val="auto"/>
        </w:rPr>
        <w:t>0,00</w:t>
      </w:r>
      <w:r w:rsidR="0080474C" w:rsidRPr="00744700">
        <w:rPr>
          <w:color w:val="auto"/>
        </w:rPr>
        <w:t xml:space="preserve"> </w:t>
      </w:r>
      <w:r w:rsidRPr="00744700">
        <w:rPr>
          <w:color w:val="auto"/>
        </w:rPr>
        <w:t>Eur,</w:t>
      </w:r>
      <w:r w:rsidR="0080474C" w:rsidRPr="00744700">
        <w:rPr>
          <w:color w:val="auto"/>
        </w:rPr>
        <w:t xml:space="preserve"> paramos lėšos </w:t>
      </w:r>
      <w:r w:rsidR="00C6298A">
        <w:rPr>
          <w:color w:val="auto"/>
        </w:rPr>
        <w:t>2 773,28</w:t>
      </w:r>
      <w:r w:rsidR="0080474C" w:rsidRPr="00744700">
        <w:rPr>
          <w:color w:val="auto"/>
        </w:rPr>
        <w:t xml:space="preserve"> Eur, įmokos </w:t>
      </w:r>
      <w:r w:rsidR="00C6298A">
        <w:rPr>
          <w:color w:val="auto"/>
        </w:rPr>
        <w:t>2 378,48</w:t>
      </w:r>
      <w:r w:rsidR="0080474C" w:rsidRPr="00744700">
        <w:rPr>
          <w:color w:val="auto"/>
        </w:rPr>
        <w:t xml:space="preserve"> Eur, iš biudžetinių įstaigų</w:t>
      </w:r>
      <w:r w:rsidRPr="00744700">
        <w:rPr>
          <w:color w:val="auto"/>
        </w:rPr>
        <w:t xml:space="preserve"> </w:t>
      </w:r>
      <w:r w:rsidR="0080474C" w:rsidRPr="00744700">
        <w:rPr>
          <w:color w:val="auto"/>
        </w:rPr>
        <w:t xml:space="preserve">gautos pajamos </w:t>
      </w:r>
      <w:r w:rsidR="00744700" w:rsidRPr="00744700">
        <w:rPr>
          <w:color w:val="auto"/>
        </w:rPr>
        <w:t>403,66</w:t>
      </w:r>
      <w:r w:rsidR="0080474C" w:rsidRPr="00744700">
        <w:rPr>
          <w:color w:val="auto"/>
        </w:rPr>
        <w:t xml:space="preserve"> Eur, </w:t>
      </w:r>
      <w:r w:rsidRPr="00744700">
        <w:rPr>
          <w:color w:val="auto"/>
        </w:rPr>
        <w:t xml:space="preserve">į iždą grąžintinos lėšos </w:t>
      </w:r>
      <w:r w:rsidR="0080474C" w:rsidRPr="00744700">
        <w:rPr>
          <w:color w:val="auto"/>
        </w:rPr>
        <w:t>0,00</w:t>
      </w:r>
      <w:r w:rsidRPr="00744700">
        <w:rPr>
          <w:color w:val="auto"/>
        </w:rPr>
        <w:t xml:space="preserve"> Eur.</w:t>
      </w:r>
      <w:r w:rsidR="0080474C" w:rsidRPr="00744700">
        <w:rPr>
          <w:color w:val="auto"/>
        </w:rPr>
        <w:t xml:space="preserve"> </w:t>
      </w:r>
      <w:r w:rsidR="007C3717" w:rsidRPr="00744700">
        <w:rPr>
          <w:color w:val="auto"/>
        </w:rPr>
        <w:t>Ataskaitinio laikotarpio pabaigai į</w:t>
      </w:r>
      <w:r w:rsidR="0080474C" w:rsidRPr="00744700">
        <w:rPr>
          <w:color w:val="auto"/>
        </w:rPr>
        <w:t>staigos kasoje grynųjų pinigų likutis 0,00 Eur</w:t>
      </w:r>
    </w:p>
    <w:p w14:paraId="04C4781C" w14:textId="30C0FE9E" w:rsidR="008F5A8E" w:rsidRPr="00744700" w:rsidRDefault="008F5A8E" w:rsidP="00487525">
      <w:pPr>
        <w:pStyle w:val="Default"/>
        <w:ind w:firstLine="992"/>
        <w:jc w:val="both"/>
        <w:rPr>
          <w:color w:val="auto"/>
        </w:rPr>
      </w:pPr>
      <w:r w:rsidRPr="00744700">
        <w:rPr>
          <w:color w:val="auto"/>
        </w:rPr>
        <w:t>Informacija apie pinigus ir pinigų ekvivalentus pateikta 17-ojo VSAFAS „Finansinis turtas ir finansiniai įsipareigojimai“ 8 priede.</w:t>
      </w:r>
    </w:p>
    <w:p w14:paraId="76F4B4A8" w14:textId="77777777" w:rsidR="008F5A8E" w:rsidRPr="008F5A8E" w:rsidRDefault="008F5A8E" w:rsidP="008F5A8E">
      <w:pPr>
        <w:pStyle w:val="Default"/>
        <w:ind w:firstLine="720"/>
        <w:jc w:val="both"/>
        <w:rPr>
          <w:color w:val="4472C4" w:themeColor="accent1"/>
        </w:rPr>
      </w:pPr>
    </w:p>
    <w:p w14:paraId="00407E40" w14:textId="7E818D42" w:rsidR="008F5A8E" w:rsidRPr="007C7A18" w:rsidRDefault="008F5A8E" w:rsidP="008F5A8E">
      <w:pPr>
        <w:pStyle w:val="Default"/>
        <w:ind w:firstLine="720"/>
        <w:jc w:val="both"/>
        <w:rPr>
          <w:b/>
          <w:bCs/>
          <w:i/>
          <w:iCs/>
          <w:color w:val="auto"/>
        </w:rPr>
      </w:pPr>
      <w:r w:rsidRPr="007C7A18">
        <w:rPr>
          <w:b/>
          <w:bCs/>
          <w:i/>
          <w:iCs/>
          <w:color w:val="auto"/>
        </w:rPr>
        <w:t>P12 „Finansavimo sumos“</w:t>
      </w:r>
    </w:p>
    <w:p w14:paraId="4B150B32" w14:textId="77777777" w:rsidR="008F5A8E" w:rsidRPr="007C7A18" w:rsidRDefault="008F5A8E" w:rsidP="008F5A8E">
      <w:pPr>
        <w:pStyle w:val="Default"/>
        <w:ind w:firstLine="720"/>
        <w:jc w:val="both"/>
        <w:rPr>
          <w:b/>
          <w:bCs/>
          <w:i/>
          <w:iCs/>
          <w:color w:val="auto"/>
        </w:rPr>
      </w:pPr>
    </w:p>
    <w:p w14:paraId="453819F1" w14:textId="6B203447" w:rsidR="008F5A8E" w:rsidRPr="007C7A18" w:rsidRDefault="007C3717" w:rsidP="00487525">
      <w:pPr>
        <w:pStyle w:val="Default"/>
        <w:ind w:firstLine="992"/>
        <w:jc w:val="both"/>
        <w:rPr>
          <w:color w:val="auto"/>
        </w:rPr>
      </w:pPr>
      <w:r w:rsidRPr="007C7A18">
        <w:rPr>
          <w:color w:val="auto"/>
        </w:rPr>
        <w:t>Įstaigos</w:t>
      </w:r>
      <w:r w:rsidR="008F5A8E" w:rsidRPr="007C7A18">
        <w:rPr>
          <w:color w:val="auto"/>
        </w:rPr>
        <w:t xml:space="preserve"> gautų ir ataskaitinio laikotarpio pabaigai nepanaudotų </w:t>
      </w:r>
      <w:r w:rsidR="00C6298A">
        <w:rPr>
          <w:color w:val="auto"/>
        </w:rPr>
        <w:t>201 171,03</w:t>
      </w:r>
      <w:r w:rsidR="008F5A8E" w:rsidRPr="007C7A18">
        <w:rPr>
          <w:color w:val="auto"/>
        </w:rPr>
        <w:t xml:space="preserve"> Eur finansavimo lėšų likutį sudaro:</w:t>
      </w:r>
    </w:p>
    <w:p w14:paraId="14481157" w14:textId="7569950A" w:rsidR="008F5A8E" w:rsidRPr="007C7A18" w:rsidRDefault="008F5A8E" w:rsidP="00487525">
      <w:pPr>
        <w:pStyle w:val="Default"/>
        <w:ind w:firstLine="992"/>
        <w:jc w:val="both"/>
        <w:rPr>
          <w:color w:val="auto"/>
        </w:rPr>
      </w:pPr>
      <w:r w:rsidRPr="007C7A18">
        <w:rPr>
          <w:color w:val="auto"/>
        </w:rPr>
        <w:t xml:space="preserve">nematerialaus turto neamortizuota </w:t>
      </w:r>
      <w:r w:rsidR="00F67E6F">
        <w:rPr>
          <w:color w:val="auto"/>
        </w:rPr>
        <w:t>0,00</w:t>
      </w:r>
      <w:r w:rsidR="00872A75" w:rsidRPr="007C7A18">
        <w:rPr>
          <w:color w:val="auto"/>
        </w:rPr>
        <w:t xml:space="preserve"> </w:t>
      </w:r>
      <w:r w:rsidRPr="007C7A18">
        <w:rPr>
          <w:color w:val="auto"/>
        </w:rPr>
        <w:t>Eur likutinė vertė;</w:t>
      </w:r>
    </w:p>
    <w:p w14:paraId="2BCDEFDA" w14:textId="68BE8FB6" w:rsidR="008F5A8E" w:rsidRPr="007C7A18" w:rsidRDefault="008F5A8E" w:rsidP="00487525">
      <w:pPr>
        <w:pStyle w:val="Default"/>
        <w:ind w:firstLine="992"/>
        <w:jc w:val="both"/>
        <w:rPr>
          <w:color w:val="auto"/>
        </w:rPr>
      </w:pPr>
      <w:r w:rsidRPr="007C7A18">
        <w:rPr>
          <w:color w:val="auto"/>
        </w:rPr>
        <w:t xml:space="preserve">ilgalaikio materialaus turto nenudėvėta </w:t>
      </w:r>
      <w:r w:rsidR="00F67E6F">
        <w:rPr>
          <w:color w:val="auto"/>
        </w:rPr>
        <w:t>198 281,72</w:t>
      </w:r>
      <w:r w:rsidR="00872A75" w:rsidRPr="007C7A18">
        <w:rPr>
          <w:color w:val="auto"/>
        </w:rPr>
        <w:t xml:space="preserve"> </w:t>
      </w:r>
      <w:r w:rsidRPr="007C7A18">
        <w:rPr>
          <w:color w:val="auto"/>
        </w:rPr>
        <w:t>Eur likutinė vertė;</w:t>
      </w:r>
    </w:p>
    <w:p w14:paraId="16774F58" w14:textId="2C03A53A" w:rsidR="008F5A8E" w:rsidRPr="007C7A18" w:rsidRDefault="008F5A8E" w:rsidP="00487525">
      <w:pPr>
        <w:pStyle w:val="Default"/>
        <w:ind w:firstLine="992"/>
        <w:jc w:val="both"/>
        <w:rPr>
          <w:color w:val="auto"/>
        </w:rPr>
      </w:pPr>
      <w:r w:rsidRPr="007C7A18">
        <w:rPr>
          <w:color w:val="auto"/>
        </w:rPr>
        <w:t xml:space="preserve">nepanaudotas </w:t>
      </w:r>
      <w:r w:rsidR="007C7A18">
        <w:rPr>
          <w:color w:val="auto"/>
        </w:rPr>
        <w:t>0,00</w:t>
      </w:r>
      <w:r w:rsidRPr="007C7A18">
        <w:rPr>
          <w:color w:val="auto"/>
        </w:rPr>
        <w:t xml:space="preserve"> Eur vertės atsargų likutis;</w:t>
      </w:r>
    </w:p>
    <w:p w14:paraId="7A2BB1F1" w14:textId="1196C72C" w:rsidR="008F5A8E" w:rsidRPr="007C7A18" w:rsidRDefault="008F5A8E" w:rsidP="00487525">
      <w:pPr>
        <w:pStyle w:val="Default"/>
        <w:ind w:firstLine="992"/>
        <w:jc w:val="both"/>
        <w:rPr>
          <w:color w:val="auto"/>
        </w:rPr>
      </w:pPr>
      <w:r w:rsidRPr="007C7A18">
        <w:rPr>
          <w:color w:val="auto"/>
        </w:rPr>
        <w:t xml:space="preserve">pinigų ir pinigų ekvivalentų esantis </w:t>
      </w:r>
      <w:r w:rsidR="00F67E6F">
        <w:rPr>
          <w:color w:val="auto"/>
        </w:rPr>
        <w:t>2 889,31</w:t>
      </w:r>
      <w:r w:rsidR="00872A75" w:rsidRPr="007C7A18">
        <w:rPr>
          <w:color w:val="auto"/>
        </w:rPr>
        <w:t xml:space="preserve"> </w:t>
      </w:r>
      <w:r w:rsidRPr="007C7A18">
        <w:rPr>
          <w:color w:val="auto"/>
        </w:rPr>
        <w:t>Eur likutis;</w:t>
      </w:r>
    </w:p>
    <w:p w14:paraId="001FA456" w14:textId="7BEE378F" w:rsidR="008F5A8E" w:rsidRPr="007C7A18" w:rsidRDefault="008F5A8E" w:rsidP="007C7A18">
      <w:pPr>
        <w:pStyle w:val="Default"/>
        <w:ind w:firstLine="992"/>
        <w:jc w:val="both"/>
        <w:rPr>
          <w:color w:val="auto"/>
        </w:rPr>
      </w:pPr>
      <w:r w:rsidRPr="007C7A18">
        <w:rPr>
          <w:color w:val="auto"/>
        </w:rPr>
        <w:t>išankstinių apmokėjimų (</w:t>
      </w:r>
      <w:r w:rsidR="00C36E11">
        <w:rPr>
          <w:color w:val="auto"/>
        </w:rPr>
        <w:t>11 768,33</w:t>
      </w:r>
      <w:r w:rsidR="00872A75" w:rsidRPr="007C7A18">
        <w:rPr>
          <w:color w:val="auto"/>
        </w:rPr>
        <w:t xml:space="preserve"> </w:t>
      </w:r>
      <w:r w:rsidRPr="007C7A18">
        <w:rPr>
          <w:color w:val="auto"/>
        </w:rPr>
        <w:t>Eur), per vienerius metus gautinų sumų (</w:t>
      </w:r>
      <w:r w:rsidR="0088356C">
        <w:rPr>
          <w:color w:val="auto"/>
        </w:rPr>
        <w:t>0</w:t>
      </w:r>
      <w:r w:rsidR="007C7A18" w:rsidRPr="007C7A18">
        <w:rPr>
          <w:color w:val="auto"/>
        </w:rPr>
        <w:t>,00</w:t>
      </w:r>
      <w:r w:rsidR="00872A75" w:rsidRPr="007C7A18">
        <w:rPr>
          <w:color w:val="auto"/>
        </w:rPr>
        <w:t xml:space="preserve"> </w:t>
      </w:r>
      <w:r w:rsidRPr="007C7A18">
        <w:rPr>
          <w:color w:val="auto"/>
        </w:rPr>
        <w:t>Eur) ir ilgalaikių (</w:t>
      </w:r>
      <w:r w:rsidR="007C7A18" w:rsidRPr="007C7A18">
        <w:rPr>
          <w:color w:val="auto"/>
        </w:rPr>
        <w:t>0,00</w:t>
      </w:r>
      <w:r w:rsidR="00872A75" w:rsidRPr="007C7A18">
        <w:rPr>
          <w:color w:val="auto"/>
        </w:rPr>
        <w:t xml:space="preserve"> </w:t>
      </w:r>
      <w:r w:rsidRPr="007C7A18">
        <w:rPr>
          <w:color w:val="auto"/>
        </w:rPr>
        <w:t>Eur), trumpalaikių (</w:t>
      </w:r>
      <w:r w:rsidR="007C7A18" w:rsidRPr="007C7A18">
        <w:rPr>
          <w:color w:val="auto"/>
        </w:rPr>
        <w:t>0,00</w:t>
      </w:r>
      <w:r w:rsidR="00872A75" w:rsidRPr="007C7A18">
        <w:rPr>
          <w:color w:val="auto"/>
        </w:rPr>
        <w:t xml:space="preserve"> </w:t>
      </w:r>
      <w:r w:rsidRPr="007C7A18">
        <w:rPr>
          <w:color w:val="auto"/>
        </w:rPr>
        <w:t xml:space="preserve">Eur) įsipareigojimų, likučių skirtumas. 20-ojo VSAFAS „Finansavimo sumos“ 4 priede, 5-oje grafoje, yra parodytas gauto finansavimo sumų pergrupavimas. </w:t>
      </w:r>
      <w:r w:rsidR="00C36E11">
        <w:rPr>
          <w:color w:val="auto"/>
        </w:rPr>
        <w:t>19 080,63</w:t>
      </w:r>
      <w:r w:rsidR="00872A75" w:rsidRPr="007C7A18">
        <w:rPr>
          <w:color w:val="auto"/>
        </w:rPr>
        <w:t xml:space="preserve"> </w:t>
      </w:r>
      <w:r w:rsidRPr="007C7A18">
        <w:rPr>
          <w:color w:val="auto"/>
        </w:rPr>
        <w:t xml:space="preserve">Eur iš </w:t>
      </w:r>
      <w:r w:rsidR="007C7A18" w:rsidRPr="007C7A18">
        <w:rPr>
          <w:color w:val="auto"/>
        </w:rPr>
        <w:t>VB</w:t>
      </w:r>
      <w:r w:rsidRPr="007C7A18">
        <w:rPr>
          <w:color w:val="auto"/>
        </w:rPr>
        <w:t xml:space="preserve"> gauto finansavimo kitoms išlaidoms kompensuoti pergrupuota į </w:t>
      </w:r>
      <w:r w:rsidR="007C7A18" w:rsidRPr="007C7A18">
        <w:rPr>
          <w:color w:val="auto"/>
        </w:rPr>
        <w:t>VB</w:t>
      </w:r>
      <w:r w:rsidRPr="007C7A18">
        <w:rPr>
          <w:color w:val="auto"/>
        </w:rPr>
        <w:t xml:space="preserve"> nepiniginiam turtui įsigyti</w:t>
      </w:r>
      <w:r w:rsidR="007C7A18" w:rsidRPr="007C7A18">
        <w:rPr>
          <w:color w:val="auto"/>
        </w:rPr>
        <w:t xml:space="preserve">. </w:t>
      </w:r>
      <w:r w:rsidR="00C36E11">
        <w:rPr>
          <w:color w:val="auto"/>
        </w:rPr>
        <w:t xml:space="preserve">4 680,06 </w:t>
      </w:r>
      <w:r w:rsidR="007C7A18" w:rsidRPr="007C7A18">
        <w:rPr>
          <w:color w:val="auto"/>
        </w:rPr>
        <w:t xml:space="preserve"> Eur iš SB gauto finansavimo kitoms išlaidoms kompensuoti pergrupuota į SB nepiniginiam turtui įsigyti.</w:t>
      </w:r>
    </w:p>
    <w:p w14:paraId="58F01630" w14:textId="77777777" w:rsidR="008F5A8E" w:rsidRPr="007C7A18" w:rsidRDefault="008F5A8E" w:rsidP="00487525">
      <w:pPr>
        <w:pStyle w:val="Default"/>
        <w:ind w:firstLine="992"/>
        <w:jc w:val="both"/>
        <w:rPr>
          <w:color w:val="auto"/>
        </w:rPr>
      </w:pPr>
      <w:r w:rsidRPr="007C7A18">
        <w:rPr>
          <w:color w:val="auto"/>
        </w:rPr>
        <w:t>Informacija apie finansavimo sumas pagal šaltinį, tikslinę paskirtį ir jų pokyčiai per ataskaitinį laikotarpį pateikia 20-ojo VSAFAS „Finansavimo sumos“ 4 priede.</w:t>
      </w:r>
    </w:p>
    <w:p w14:paraId="138D2C47" w14:textId="77777777" w:rsidR="008F5A8E" w:rsidRDefault="008F5A8E" w:rsidP="00487525">
      <w:pPr>
        <w:spacing w:after="0" w:line="240" w:lineRule="auto"/>
        <w:rPr>
          <w:rFonts w:ascii="Times New Roman" w:hAnsi="Times New Roman" w:cs="Times New Roman"/>
          <w:b/>
          <w:bCs/>
          <w:i/>
          <w:iCs/>
          <w:color w:val="4472C4" w:themeColor="accent1"/>
          <w:sz w:val="24"/>
          <w:szCs w:val="24"/>
          <w:lang w:val="lt-LT"/>
        </w:rPr>
      </w:pPr>
    </w:p>
    <w:p w14:paraId="0D9009F5" w14:textId="76FDA7A4" w:rsidR="008F5A8E" w:rsidRPr="00FC17CA" w:rsidRDefault="008F5A8E" w:rsidP="00457CF3">
      <w:pPr>
        <w:spacing w:after="0" w:line="240" w:lineRule="auto"/>
        <w:ind w:firstLine="720"/>
        <w:rPr>
          <w:rFonts w:ascii="Times New Roman" w:hAnsi="Times New Roman" w:cs="Times New Roman"/>
          <w:b/>
          <w:bCs/>
          <w:i/>
          <w:iCs/>
          <w:sz w:val="24"/>
          <w:szCs w:val="24"/>
          <w:lang w:val="lt-LT"/>
        </w:rPr>
      </w:pPr>
      <w:r w:rsidRPr="00FC17CA">
        <w:rPr>
          <w:rFonts w:ascii="Times New Roman" w:hAnsi="Times New Roman" w:cs="Times New Roman"/>
          <w:b/>
          <w:bCs/>
          <w:i/>
          <w:iCs/>
          <w:sz w:val="24"/>
          <w:szCs w:val="24"/>
          <w:lang w:val="lt-LT"/>
        </w:rPr>
        <w:t>P13, P14</w:t>
      </w:r>
      <w:r w:rsidR="00CF6E7E">
        <w:rPr>
          <w:rFonts w:ascii="Times New Roman" w:hAnsi="Times New Roman" w:cs="Times New Roman"/>
          <w:b/>
          <w:bCs/>
          <w:i/>
          <w:iCs/>
          <w:sz w:val="24"/>
          <w:szCs w:val="24"/>
          <w:lang w:val="lt-LT"/>
        </w:rPr>
        <w:t>, P15</w:t>
      </w:r>
      <w:r w:rsidRPr="00FC17CA">
        <w:rPr>
          <w:rFonts w:ascii="Times New Roman" w:hAnsi="Times New Roman" w:cs="Times New Roman"/>
          <w:b/>
          <w:bCs/>
          <w:i/>
          <w:iCs/>
          <w:sz w:val="24"/>
          <w:szCs w:val="24"/>
          <w:lang w:val="lt-LT"/>
        </w:rPr>
        <w:t xml:space="preserve"> „Finansiniai įsipareigojimai“</w:t>
      </w:r>
    </w:p>
    <w:p w14:paraId="5E32E90A" w14:textId="77777777" w:rsidR="00487525" w:rsidRPr="00457CF3" w:rsidRDefault="00487525" w:rsidP="00487525">
      <w:pPr>
        <w:spacing w:after="0" w:line="240" w:lineRule="auto"/>
        <w:ind w:firstLine="720"/>
        <w:rPr>
          <w:rFonts w:ascii="Times New Roman" w:hAnsi="Times New Roman" w:cs="Times New Roman"/>
          <w:b/>
          <w:bCs/>
          <w:i/>
          <w:iCs/>
          <w:sz w:val="24"/>
          <w:szCs w:val="24"/>
          <w:lang w:val="lt-LT"/>
        </w:rPr>
      </w:pPr>
    </w:p>
    <w:p w14:paraId="69DAA7AF" w14:textId="3D318EA5" w:rsidR="008F5A8E" w:rsidRDefault="008F5A8E" w:rsidP="0078470D">
      <w:pPr>
        <w:pStyle w:val="Default"/>
        <w:ind w:firstLine="992"/>
        <w:jc w:val="both"/>
        <w:rPr>
          <w:color w:val="auto"/>
        </w:rPr>
      </w:pPr>
      <w:r w:rsidRPr="00FC17CA">
        <w:rPr>
          <w:color w:val="auto"/>
        </w:rPr>
        <w:t xml:space="preserve">Finansiniai įsipareigojimai ataskaitinio laikotarpio pabaigoje sudaro </w:t>
      </w:r>
      <w:r w:rsidR="00C36E11">
        <w:rPr>
          <w:color w:val="auto"/>
        </w:rPr>
        <w:t>9 091,45</w:t>
      </w:r>
      <w:r w:rsidRPr="00FC17CA">
        <w:rPr>
          <w:color w:val="auto"/>
        </w:rPr>
        <w:t xml:space="preserve"> Eur, tai yra </w:t>
      </w:r>
      <w:r w:rsidR="00C36E11">
        <w:rPr>
          <w:color w:val="auto"/>
        </w:rPr>
        <w:t>9 091,45</w:t>
      </w:r>
      <w:r w:rsidRPr="00FC17CA">
        <w:rPr>
          <w:color w:val="auto"/>
        </w:rPr>
        <w:t xml:space="preserve"> Eur ilgalaikiai įsipareigojimai ir jų </w:t>
      </w:r>
      <w:r w:rsidR="004F4EB2">
        <w:rPr>
          <w:color w:val="auto"/>
        </w:rPr>
        <w:t>0,00</w:t>
      </w:r>
      <w:r w:rsidR="0003755D" w:rsidRPr="00FC17CA">
        <w:rPr>
          <w:color w:val="auto"/>
        </w:rPr>
        <w:t xml:space="preserve"> </w:t>
      </w:r>
      <w:r w:rsidRPr="00FC17CA">
        <w:rPr>
          <w:color w:val="auto"/>
        </w:rPr>
        <w:t>einamųjų metų sumos.</w:t>
      </w:r>
    </w:p>
    <w:p w14:paraId="313A2C41" w14:textId="123C68CD" w:rsidR="0078470D" w:rsidRPr="00FC17CA" w:rsidRDefault="0078470D" w:rsidP="0078470D">
      <w:pPr>
        <w:pStyle w:val="Default"/>
        <w:ind w:firstLine="992"/>
        <w:jc w:val="both"/>
        <w:rPr>
          <w:color w:val="auto"/>
        </w:rPr>
      </w:pPr>
      <w:r>
        <w:t>Trumpalaikiai atidėjiniai – 2 492,63 Eur</w:t>
      </w:r>
    </w:p>
    <w:p w14:paraId="045FE0CF" w14:textId="77777777" w:rsidR="008F5A8E" w:rsidRPr="00FC17CA" w:rsidRDefault="008F5A8E" w:rsidP="00487525">
      <w:pPr>
        <w:pStyle w:val="Default"/>
        <w:ind w:firstLine="992"/>
        <w:jc w:val="both"/>
        <w:rPr>
          <w:color w:val="auto"/>
        </w:rPr>
      </w:pPr>
      <w:r w:rsidRPr="00FC17CA">
        <w:rPr>
          <w:color w:val="auto"/>
        </w:rPr>
        <w:t>Ilgalaikius įsipareigojimus sudaro:</w:t>
      </w:r>
    </w:p>
    <w:p w14:paraId="4FEB2BEA" w14:textId="5D419682" w:rsidR="008F5A8E" w:rsidRPr="00FC17CA" w:rsidRDefault="004A7DB7" w:rsidP="00487525">
      <w:pPr>
        <w:pStyle w:val="Default"/>
        <w:numPr>
          <w:ilvl w:val="0"/>
          <w:numId w:val="17"/>
        </w:numPr>
        <w:ind w:left="0" w:firstLine="992"/>
        <w:jc w:val="both"/>
        <w:rPr>
          <w:color w:val="auto"/>
        </w:rPr>
      </w:pPr>
      <w:r w:rsidRPr="00FC17CA">
        <w:rPr>
          <w:color w:val="auto"/>
        </w:rPr>
        <w:t xml:space="preserve">Darbuotojų, kuriems suėjo </w:t>
      </w:r>
      <w:r w:rsidR="00C36E11" w:rsidRPr="00FC17CA">
        <w:rPr>
          <w:color w:val="auto"/>
        </w:rPr>
        <w:t>pensijomis</w:t>
      </w:r>
      <w:r w:rsidRPr="00FC17CA">
        <w:rPr>
          <w:color w:val="auto"/>
        </w:rPr>
        <w:t xml:space="preserve"> amžius ir per 202</w:t>
      </w:r>
      <w:r w:rsidR="00C36E11">
        <w:rPr>
          <w:color w:val="auto"/>
        </w:rPr>
        <w:t>5</w:t>
      </w:r>
      <w:r w:rsidRPr="00FC17CA">
        <w:rPr>
          <w:color w:val="auto"/>
        </w:rPr>
        <w:t xml:space="preserve"> metus neplanuoja nutraukti darbo sutarties.</w:t>
      </w:r>
    </w:p>
    <w:p w14:paraId="5F3B0B31" w14:textId="77777777" w:rsidR="008F5A8E" w:rsidRPr="00FC17CA" w:rsidRDefault="008F5A8E" w:rsidP="00487525">
      <w:pPr>
        <w:pStyle w:val="Default"/>
        <w:ind w:firstLine="992"/>
        <w:jc w:val="both"/>
        <w:rPr>
          <w:color w:val="auto"/>
        </w:rPr>
      </w:pPr>
      <w:r w:rsidRPr="00FC17CA">
        <w:rPr>
          <w:color w:val="auto"/>
        </w:rPr>
        <w:t>Informacija apie finansinius įsipareigojimus pateikta 17-ojo VSAFAS „Finansinis turtas ir finansiniai įsipareigojimai“ 9 priede.</w:t>
      </w:r>
    </w:p>
    <w:p w14:paraId="2FDA208C" w14:textId="77488EA5" w:rsidR="00562E3C" w:rsidRPr="008F5A8E" w:rsidRDefault="00562E3C" w:rsidP="008F5A8E">
      <w:pPr>
        <w:pStyle w:val="Default"/>
        <w:ind w:firstLine="720"/>
        <w:jc w:val="both"/>
        <w:rPr>
          <w:color w:val="4472C4" w:themeColor="accent1"/>
        </w:rPr>
      </w:pPr>
    </w:p>
    <w:p w14:paraId="7729477D" w14:textId="0F96A270" w:rsidR="008F5A8E" w:rsidRPr="00FC17CA" w:rsidRDefault="008F5A8E" w:rsidP="008F5A8E">
      <w:pPr>
        <w:spacing w:before="108" w:line="282" w:lineRule="exact"/>
        <w:ind w:firstLine="720"/>
        <w:rPr>
          <w:rFonts w:ascii="Times New Roman" w:hAnsi="Times New Roman" w:cs="Times New Roman"/>
          <w:b/>
          <w:bCs/>
          <w:i/>
          <w:iCs/>
          <w:sz w:val="24"/>
          <w:szCs w:val="24"/>
          <w:lang w:val="lt-LT"/>
        </w:rPr>
      </w:pPr>
      <w:r w:rsidRPr="00FC17CA">
        <w:rPr>
          <w:rFonts w:ascii="Times New Roman" w:hAnsi="Times New Roman" w:cs="Times New Roman"/>
          <w:b/>
          <w:bCs/>
          <w:i/>
          <w:iCs/>
          <w:sz w:val="24"/>
          <w:szCs w:val="24"/>
          <w:lang w:val="lt-LT"/>
        </w:rPr>
        <w:t>P17 „Trumpalaikės mokėtinos sumos“</w:t>
      </w:r>
    </w:p>
    <w:p w14:paraId="05A88DCF" w14:textId="76A879CE" w:rsidR="008F5A8E" w:rsidRPr="00FC17CA" w:rsidRDefault="008F5A8E" w:rsidP="00487525">
      <w:pPr>
        <w:pStyle w:val="Default"/>
        <w:ind w:firstLine="992"/>
        <w:jc w:val="both"/>
        <w:rPr>
          <w:color w:val="auto"/>
        </w:rPr>
      </w:pPr>
      <w:r w:rsidRPr="00FC17CA">
        <w:rPr>
          <w:color w:val="auto"/>
        </w:rPr>
        <w:t xml:space="preserve">Trumpalaikės mokėtinos sumos ataskaitinio laikotarpio pabaigoje </w:t>
      </w:r>
      <w:r w:rsidR="0078470D">
        <w:rPr>
          <w:color w:val="auto"/>
        </w:rPr>
        <w:t>42 094,57</w:t>
      </w:r>
      <w:r w:rsidRPr="00FC17CA">
        <w:rPr>
          <w:color w:val="auto"/>
        </w:rPr>
        <w:t xml:space="preserve"> Eur, jas sudaro:</w:t>
      </w:r>
    </w:p>
    <w:p w14:paraId="2E54FA5E" w14:textId="77777777" w:rsidR="008F5A8E" w:rsidRPr="00FC17CA" w:rsidRDefault="008F5A8E" w:rsidP="008F5A8E">
      <w:pPr>
        <w:spacing w:before="144" w:line="266" w:lineRule="exact"/>
        <w:ind w:left="7920"/>
        <w:jc w:val="right"/>
        <w:rPr>
          <w:rFonts w:ascii="Times New Roman" w:hAnsi="Times New Roman"/>
          <w:w w:val="105"/>
          <w:sz w:val="24"/>
          <w:lang w:val="lt-LT"/>
        </w:rPr>
      </w:pPr>
      <w:r w:rsidRPr="00FC17CA">
        <w:rPr>
          <w:rFonts w:ascii="Times New Roman" w:hAnsi="Times New Roman"/>
          <w:w w:val="105"/>
          <w:sz w:val="24"/>
          <w:lang w:val="lt-LT"/>
        </w:rPr>
        <w:t>4 lentelė</w:t>
      </w:r>
    </w:p>
    <w:tbl>
      <w:tblPr>
        <w:tblStyle w:val="Lentelstinklelis"/>
        <w:tblW w:w="0" w:type="auto"/>
        <w:jc w:val="center"/>
        <w:tblLayout w:type="fixed"/>
        <w:tblLook w:val="04A0" w:firstRow="1" w:lastRow="0" w:firstColumn="1" w:lastColumn="0" w:noHBand="0" w:noVBand="1"/>
      </w:tblPr>
      <w:tblGrid>
        <w:gridCol w:w="846"/>
        <w:gridCol w:w="5795"/>
        <w:gridCol w:w="3321"/>
      </w:tblGrid>
      <w:tr w:rsidR="002A5701" w:rsidRPr="00FC17CA" w14:paraId="66C3440E" w14:textId="77777777" w:rsidTr="002A5701">
        <w:trPr>
          <w:jc w:val="center"/>
        </w:trPr>
        <w:tc>
          <w:tcPr>
            <w:tcW w:w="846" w:type="dxa"/>
            <w:vAlign w:val="center"/>
          </w:tcPr>
          <w:p w14:paraId="0D15BC85" w14:textId="77777777" w:rsidR="008F5A8E" w:rsidRPr="00FC17CA" w:rsidRDefault="008F5A8E" w:rsidP="002A5701">
            <w:pPr>
              <w:jc w:val="center"/>
              <w:rPr>
                <w:rFonts w:ascii="Times New Roman" w:hAnsi="Times New Roman" w:cs="Times New Roman"/>
                <w:b/>
                <w:sz w:val="24"/>
                <w:szCs w:val="24"/>
                <w:lang w:val="lt-LT"/>
              </w:rPr>
            </w:pPr>
            <w:r w:rsidRPr="00FC17CA">
              <w:rPr>
                <w:rFonts w:ascii="Times New Roman" w:hAnsi="Times New Roman" w:cs="Times New Roman"/>
                <w:b/>
                <w:sz w:val="24"/>
                <w:szCs w:val="24"/>
                <w:lang w:val="lt-LT"/>
              </w:rPr>
              <w:t>Eil.</w:t>
            </w:r>
          </w:p>
          <w:p w14:paraId="66D0737F" w14:textId="520E9C8E" w:rsidR="008F5A8E" w:rsidRPr="00FC17CA" w:rsidRDefault="008F5A8E" w:rsidP="002A5701">
            <w:pPr>
              <w:jc w:val="center"/>
              <w:rPr>
                <w:rFonts w:ascii="Times New Roman" w:hAnsi="Times New Roman" w:cs="Times New Roman"/>
                <w:b/>
                <w:sz w:val="24"/>
                <w:szCs w:val="24"/>
                <w:lang w:val="lt-LT"/>
              </w:rPr>
            </w:pPr>
            <w:r w:rsidRPr="00FC17CA">
              <w:rPr>
                <w:rFonts w:ascii="Times New Roman" w:hAnsi="Times New Roman" w:cs="Times New Roman"/>
                <w:b/>
                <w:sz w:val="24"/>
                <w:szCs w:val="24"/>
                <w:lang w:val="lt-LT"/>
              </w:rPr>
              <w:t>Nr.</w:t>
            </w:r>
          </w:p>
        </w:tc>
        <w:tc>
          <w:tcPr>
            <w:tcW w:w="5795" w:type="dxa"/>
            <w:vAlign w:val="center"/>
          </w:tcPr>
          <w:p w14:paraId="65EBCEBD" w14:textId="77777777" w:rsidR="008F5A8E" w:rsidRPr="00FC17CA" w:rsidRDefault="008F5A8E" w:rsidP="002A5701">
            <w:pPr>
              <w:jc w:val="center"/>
              <w:rPr>
                <w:rFonts w:ascii="Times New Roman" w:hAnsi="Times New Roman" w:cs="Times New Roman"/>
                <w:b/>
                <w:sz w:val="24"/>
                <w:szCs w:val="24"/>
                <w:lang w:val="lt-LT"/>
              </w:rPr>
            </w:pPr>
            <w:r w:rsidRPr="00FC17CA">
              <w:rPr>
                <w:rFonts w:ascii="Times New Roman" w:hAnsi="Times New Roman" w:cs="Times New Roman"/>
                <w:b/>
                <w:sz w:val="24"/>
                <w:szCs w:val="24"/>
                <w:lang w:val="lt-LT"/>
              </w:rPr>
              <w:t>Mokėtinos sumos</w:t>
            </w:r>
          </w:p>
        </w:tc>
        <w:tc>
          <w:tcPr>
            <w:tcW w:w="3321" w:type="dxa"/>
            <w:vAlign w:val="center"/>
          </w:tcPr>
          <w:p w14:paraId="22670F50" w14:textId="77777777" w:rsidR="008F5A8E" w:rsidRPr="00FC17CA" w:rsidRDefault="008F5A8E" w:rsidP="002A5701">
            <w:pPr>
              <w:jc w:val="center"/>
              <w:rPr>
                <w:rFonts w:ascii="Times New Roman" w:hAnsi="Times New Roman" w:cs="Times New Roman"/>
                <w:b/>
                <w:sz w:val="24"/>
                <w:szCs w:val="24"/>
                <w:lang w:val="lt-LT"/>
              </w:rPr>
            </w:pPr>
            <w:r w:rsidRPr="00FC17CA">
              <w:rPr>
                <w:rFonts w:ascii="Times New Roman" w:hAnsi="Times New Roman" w:cs="Times New Roman"/>
                <w:b/>
                <w:sz w:val="24"/>
                <w:szCs w:val="24"/>
                <w:lang w:val="lt-LT"/>
              </w:rPr>
              <w:t>Paskutinė ataskaitinio laikotarpio diena (Eur)</w:t>
            </w:r>
          </w:p>
        </w:tc>
      </w:tr>
      <w:tr w:rsidR="00562E3C" w:rsidRPr="00FC17CA" w14:paraId="6BE0D660" w14:textId="77777777" w:rsidTr="00BD1C8B">
        <w:trPr>
          <w:jc w:val="center"/>
        </w:trPr>
        <w:tc>
          <w:tcPr>
            <w:tcW w:w="846" w:type="dxa"/>
            <w:vAlign w:val="center"/>
          </w:tcPr>
          <w:p w14:paraId="6C16BEAD" w14:textId="77777777" w:rsidR="00562E3C" w:rsidRPr="00FC17CA" w:rsidRDefault="00562E3C" w:rsidP="00562E3C">
            <w:pPr>
              <w:jc w:val="center"/>
              <w:rPr>
                <w:rFonts w:ascii="Times New Roman" w:hAnsi="Times New Roman" w:cs="Times New Roman"/>
                <w:sz w:val="24"/>
                <w:szCs w:val="24"/>
                <w:lang w:val="lt-LT"/>
              </w:rPr>
            </w:pPr>
            <w:r w:rsidRPr="00FC17CA">
              <w:rPr>
                <w:rFonts w:ascii="Times New Roman" w:hAnsi="Times New Roman" w:cs="Times New Roman"/>
                <w:sz w:val="24"/>
                <w:szCs w:val="24"/>
                <w:lang w:val="lt-LT"/>
              </w:rPr>
              <w:t>1.</w:t>
            </w:r>
          </w:p>
        </w:tc>
        <w:tc>
          <w:tcPr>
            <w:tcW w:w="5795" w:type="dxa"/>
            <w:vAlign w:val="center"/>
          </w:tcPr>
          <w:p w14:paraId="3F9DDAC6" w14:textId="77777777" w:rsidR="00562E3C" w:rsidRPr="00FC17CA" w:rsidRDefault="00562E3C" w:rsidP="00562E3C">
            <w:pPr>
              <w:rPr>
                <w:rFonts w:ascii="Times New Roman" w:hAnsi="Times New Roman" w:cs="Times New Roman"/>
                <w:sz w:val="24"/>
                <w:szCs w:val="24"/>
                <w:lang w:val="lt-LT"/>
              </w:rPr>
            </w:pPr>
            <w:r w:rsidRPr="00FC17CA">
              <w:rPr>
                <w:rFonts w:ascii="Times New Roman" w:hAnsi="Times New Roman" w:cs="Times New Roman"/>
                <w:sz w:val="24"/>
                <w:szCs w:val="24"/>
                <w:lang w:val="lt-LT"/>
              </w:rPr>
              <w:t xml:space="preserve">Tiekėjams mokėtinos sumos </w:t>
            </w:r>
          </w:p>
        </w:tc>
        <w:tc>
          <w:tcPr>
            <w:tcW w:w="3321" w:type="dxa"/>
          </w:tcPr>
          <w:p w14:paraId="25DEB55F" w14:textId="02256E6B" w:rsidR="00562E3C" w:rsidRPr="00CF6E7E" w:rsidRDefault="00C36E11" w:rsidP="00562E3C">
            <w:pPr>
              <w:jc w:val="center"/>
              <w:rPr>
                <w:rFonts w:ascii="Times New Roman" w:hAnsi="Times New Roman" w:cs="Times New Roman"/>
                <w:sz w:val="24"/>
                <w:szCs w:val="24"/>
                <w:lang w:val="lt-LT"/>
              </w:rPr>
            </w:pPr>
            <w:r>
              <w:rPr>
                <w:rFonts w:ascii="Times New Roman" w:hAnsi="Times New Roman" w:cs="Times New Roman"/>
                <w:sz w:val="24"/>
                <w:szCs w:val="24"/>
              </w:rPr>
              <w:t>699,38</w:t>
            </w:r>
          </w:p>
        </w:tc>
      </w:tr>
      <w:tr w:rsidR="00562E3C" w:rsidRPr="00FC17CA" w14:paraId="49E4CF45" w14:textId="77777777" w:rsidTr="00BD1C8B">
        <w:trPr>
          <w:jc w:val="center"/>
        </w:trPr>
        <w:tc>
          <w:tcPr>
            <w:tcW w:w="846" w:type="dxa"/>
            <w:vAlign w:val="center"/>
          </w:tcPr>
          <w:p w14:paraId="2B8D0B0D" w14:textId="77777777" w:rsidR="00562E3C" w:rsidRPr="00FC17CA" w:rsidRDefault="00562E3C" w:rsidP="00562E3C">
            <w:pPr>
              <w:jc w:val="center"/>
              <w:rPr>
                <w:rFonts w:ascii="Times New Roman" w:hAnsi="Times New Roman" w:cs="Times New Roman"/>
                <w:sz w:val="24"/>
                <w:szCs w:val="24"/>
                <w:lang w:val="lt-LT"/>
              </w:rPr>
            </w:pPr>
            <w:r w:rsidRPr="00FC17CA">
              <w:rPr>
                <w:rFonts w:ascii="Times New Roman" w:hAnsi="Times New Roman" w:cs="Times New Roman"/>
                <w:sz w:val="24"/>
                <w:szCs w:val="24"/>
                <w:lang w:val="lt-LT"/>
              </w:rPr>
              <w:t>2.</w:t>
            </w:r>
          </w:p>
        </w:tc>
        <w:tc>
          <w:tcPr>
            <w:tcW w:w="5795" w:type="dxa"/>
            <w:vAlign w:val="center"/>
          </w:tcPr>
          <w:p w14:paraId="5CEDB408" w14:textId="4A75DE66" w:rsidR="00562E3C" w:rsidRPr="00FC17CA" w:rsidRDefault="00562E3C" w:rsidP="00562E3C">
            <w:pPr>
              <w:rPr>
                <w:rFonts w:ascii="Times New Roman" w:hAnsi="Times New Roman" w:cs="Times New Roman"/>
                <w:sz w:val="24"/>
                <w:szCs w:val="24"/>
                <w:lang w:val="lt-LT"/>
              </w:rPr>
            </w:pPr>
            <w:r w:rsidRPr="00FC17CA">
              <w:rPr>
                <w:rFonts w:ascii="Times New Roman" w:hAnsi="Times New Roman" w:cs="Times New Roman"/>
                <w:sz w:val="24"/>
                <w:szCs w:val="24"/>
                <w:lang w:val="lt-LT"/>
              </w:rPr>
              <w:t>Sukauptos atostogų sąnaudos</w:t>
            </w:r>
          </w:p>
        </w:tc>
        <w:tc>
          <w:tcPr>
            <w:tcW w:w="3321" w:type="dxa"/>
          </w:tcPr>
          <w:p w14:paraId="26208D98" w14:textId="76C8FEE6" w:rsidR="00562E3C" w:rsidRPr="00CF6E7E" w:rsidRDefault="00C36E11" w:rsidP="00562E3C">
            <w:pPr>
              <w:jc w:val="center"/>
              <w:rPr>
                <w:rFonts w:ascii="Times New Roman" w:hAnsi="Times New Roman" w:cs="Times New Roman"/>
                <w:sz w:val="24"/>
                <w:szCs w:val="24"/>
                <w:lang w:val="lt-LT"/>
              </w:rPr>
            </w:pPr>
            <w:r>
              <w:rPr>
                <w:rFonts w:ascii="Times New Roman" w:hAnsi="Times New Roman" w:cs="Times New Roman"/>
                <w:sz w:val="24"/>
                <w:szCs w:val="24"/>
              </w:rPr>
              <w:t>41 395,19</w:t>
            </w:r>
          </w:p>
        </w:tc>
      </w:tr>
      <w:tr w:rsidR="00562E3C" w:rsidRPr="00FC17CA" w14:paraId="7ECD38CE" w14:textId="77777777" w:rsidTr="00BD1C8B">
        <w:trPr>
          <w:jc w:val="center"/>
        </w:trPr>
        <w:tc>
          <w:tcPr>
            <w:tcW w:w="846" w:type="dxa"/>
            <w:vAlign w:val="center"/>
          </w:tcPr>
          <w:p w14:paraId="69F055BE" w14:textId="77777777" w:rsidR="00562E3C" w:rsidRPr="00FC17CA" w:rsidRDefault="00562E3C" w:rsidP="00562E3C">
            <w:pPr>
              <w:jc w:val="center"/>
              <w:rPr>
                <w:rFonts w:ascii="Times New Roman" w:hAnsi="Times New Roman" w:cs="Times New Roman"/>
                <w:sz w:val="24"/>
                <w:szCs w:val="24"/>
                <w:lang w:val="lt-LT"/>
              </w:rPr>
            </w:pPr>
            <w:r w:rsidRPr="00FC17CA">
              <w:rPr>
                <w:rFonts w:ascii="Times New Roman" w:hAnsi="Times New Roman" w:cs="Times New Roman"/>
                <w:sz w:val="24"/>
                <w:szCs w:val="24"/>
                <w:lang w:val="lt-LT"/>
              </w:rPr>
              <w:t>3.</w:t>
            </w:r>
          </w:p>
        </w:tc>
        <w:tc>
          <w:tcPr>
            <w:tcW w:w="5795" w:type="dxa"/>
            <w:vAlign w:val="center"/>
          </w:tcPr>
          <w:p w14:paraId="44164565" w14:textId="77777777" w:rsidR="00562E3C" w:rsidRPr="00FC17CA" w:rsidRDefault="00562E3C" w:rsidP="00562E3C">
            <w:pPr>
              <w:rPr>
                <w:rFonts w:ascii="Times New Roman" w:hAnsi="Times New Roman" w:cs="Times New Roman"/>
                <w:sz w:val="24"/>
                <w:szCs w:val="24"/>
                <w:lang w:val="lt-LT"/>
              </w:rPr>
            </w:pPr>
            <w:r w:rsidRPr="00FC17CA">
              <w:rPr>
                <w:rFonts w:ascii="Times New Roman" w:hAnsi="Times New Roman" w:cs="Times New Roman"/>
                <w:sz w:val="24"/>
                <w:szCs w:val="24"/>
                <w:lang w:val="lt-LT"/>
              </w:rPr>
              <w:t xml:space="preserve">Kitos sukauptos pervestinos sumos į biudžetą (administracinės baudos) </w:t>
            </w:r>
          </w:p>
        </w:tc>
        <w:tc>
          <w:tcPr>
            <w:tcW w:w="3321" w:type="dxa"/>
          </w:tcPr>
          <w:p w14:paraId="257118B2" w14:textId="3B6ADB18" w:rsidR="00562E3C" w:rsidRPr="00CF6E7E" w:rsidRDefault="00291222" w:rsidP="00562E3C">
            <w:pPr>
              <w:jc w:val="center"/>
              <w:rPr>
                <w:rFonts w:ascii="Times New Roman" w:hAnsi="Times New Roman" w:cs="Times New Roman"/>
                <w:sz w:val="24"/>
                <w:szCs w:val="24"/>
                <w:lang w:val="lt-LT"/>
              </w:rPr>
            </w:pPr>
            <w:r w:rsidRPr="00CF6E7E">
              <w:rPr>
                <w:rFonts w:ascii="Times New Roman" w:hAnsi="Times New Roman" w:cs="Times New Roman"/>
                <w:sz w:val="24"/>
                <w:szCs w:val="24"/>
              </w:rPr>
              <w:t>0,00</w:t>
            </w:r>
          </w:p>
        </w:tc>
      </w:tr>
      <w:tr w:rsidR="00562E3C" w:rsidRPr="00FC17CA" w14:paraId="477720C0" w14:textId="77777777" w:rsidTr="00BD1C8B">
        <w:trPr>
          <w:jc w:val="center"/>
        </w:trPr>
        <w:tc>
          <w:tcPr>
            <w:tcW w:w="846" w:type="dxa"/>
            <w:vAlign w:val="center"/>
          </w:tcPr>
          <w:p w14:paraId="2209365E" w14:textId="77777777" w:rsidR="00562E3C" w:rsidRPr="00FC17CA" w:rsidRDefault="00562E3C" w:rsidP="00562E3C">
            <w:pPr>
              <w:jc w:val="center"/>
              <w:rPr>
                <w:rFonts w:ascii="Times New Roman" w:hAnsi="Times New Roman" w:cs="Times New Roman"/>
                <w:sz w:val="24"/>
                <w:szCs w:val="24"/>
                <w:lang w:val="lt-LT"/>
              </w:rPr>
            </w:pPr>
            <w:r w:rsidRPr="00FC17CA">
              <w:rPr>
                <w:rFonts w:ascii="Times New Roman" w:hAnsi="Times New Roman" w:cs="Times New Roman"/>
                <w:sz w:val="24"/>
                <w:szCs w:val="24"/>
                <w:lang w:val="lt-LT"/>
              </w:rPr>
              <w:t>4.</w:t>
            </w:r>
          </w:p>
        </w:tc>
        <w:tc>
          <w:tcPr>
            <w:tcW w:w="5795" w:type="dxa"/>
            <w:vAlign w:val="center"/>
          </w:tcPr>
          <w:p w14:paraId="56776D9E" w14:textId="54A976CB" w:rsidR="00562E3C" w:rsidRPr="00FC17CA" w:rsidRDefault="00562E3C" w:rsidP="00562E3C">
            <w:pPr>
              <w:rPr>
                <w:rFonts w:ascii="Times New Roman" w:hAnsi="Times New Roman" w:cs="Times New Roman"/>
                <w:sz w:val="24"/>
                <w:szCs w:val="24"/>
                <w:lang w:val="lt-LT"/>
              </w:rPr>
            </w:pPr>
            <w:r w:rsidRPr="00FC17CA">
              <w:rPr>
                <w:rFonts w:ascii="Times New Roman" w:hAnsi="Times New Roman" w:cs="Times New Roman"/>
                <w:sz w:val="24"/>
                <w:szCs w:val="24"/>
                <w:lang w:val="lt-LT"/>
              </w:rPr>
              <w:t xml:space="preserve">Kitos mokėtinos sumos </w:t>
            </w:r>
            <w:r w:rsidRPr="00FC17CA">
              <w:rPr>
                <w:rFonts w:ascii="Times New Roman" w:hAnsi="Times New Roman" w:cs="Times New Roman"/>
                <w:sz w:val="24"/>
                <w:szCs w:val="24"/>
                <w:lang w:val="lt-LT"/>
              </w:rPr>
              <w:tab/>
            </w:r>
          </w:p>
        </w:tc>
        <w:tc>
          <w:tcPr>
            <w:tcW w:w="3321" w:type="dxa"/>
          </w:tcPr>
          <w:p w14:paraId="3EB52C74" w14:textId="122DEEE3" w:rsidR="00562E3C" w:rsidRPr="00CF6E7E" w:rsidRDefault="00457CF3"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0,00</w:t>
            </w:r>
          </w:p>
        </w:tc>
      </w:tr>
      <w:tr w:rsidR="002A5701" w:rsidRPr="00FC17CA" w14:paraId="6E4A333A" w14:textId="77777777" w:rsidTr="002A5701">
        <w:trPr>
          <w:jc w:val="center"/>
        </w:trPr>
        <w:tc>
          <w:tcPr>
            <w:tcW w:w="846" w:type="dxa"/>
            <w:vAlign w:val="center"/>
          </w:tcPr>
          <w:p w14:paraId="403051F2" w14:textId="77777777" w:rsidR="008F5A8E" w:rsidRPr="00FC17CA" w:rsidRDefault="008F5A8E" w:rsidP="002A5701">
            <w:pPr>
              <w:jc w:val="center"/>
              <w:rPr>
                <w:rFonts w:ascii="Times New Roman" w:hAnsi="Times New Roman" w:cs="Times New Roman"/>
                <w:sz w:val="24"/>
                <w:szCs w:val="24"/>
                <w:lang w:val="lt-LT"/>
              </w:rPr>
            </w:pPr>
          </w:p>
        </w:tc>
        <w:tc>
          <w:tcPr>
            <w:tcW w:w="5795" w:type="dxa"/>
            <w:vAlign w:val="center"/>
          </w:tcPr>
          <w:p w14:paraId="18C495D8" w14:textId="77777777" w:rsidR="008F5A8E" w:rsidRPr="00FC17CA" w:rsidRDefault="008F5A8E" w:rsidP="002A5701">
            <w:pPr>
              <w:rPr>
                <w:rFonts w:ascii="Times New Roman" w:hAnsi="Times New Roman" w:cs="Times New Roman"/>
                <w:b/>
                <w:sz w:val="24"/>
                <w:szCs w:val="24"/>
                <w:lang w:val="lt-LT"/>
              </w:rPr>
            </w:pPr>
            <w:r w:rsidRPr="00FC17CA">
              <w:rPr>
                <w:rFonts w:ascii="Times New Roman" w:hAnsi="Times New Roman" w:cs="Times New Roman"/>
                <w:b/>
                <w:sz w:val="24"/>
                <w:szCs w:val="24"/>
                <w:lang w:val="lt-LT"/>
              </w:rPr>
              <w:t>Iš viso:</w:t>
            </w:r>
          </w:p>
        </w:tc>
        <w:tc>
          <w:tcPr>
            <w:tcW w:w="3321" w:type="dxa"/>
            <w:vAlign w:val="center"/>
          </w:tcPr>
          <w:p w14:paraId="48B54CA5" w14:textId="1D7E80CA" w:rsidR="008F5A8E" w:rsidRPr="00FC17CA" w:rsidRDefault="00851510" w:rsidP="002A5701">
            <w:pPr>
              <w:jc w:val="center"/>
              <w:rPr>
                <w:rFonts w:ascii="Times New Roman" w:hAnsi="Times New Roman" w:cs="Times New Roman"/>
                <w:b/>
                <w:sz w:val="24"/>
                <w:szCs w:val="24"/>
                <w:lang w:val="lt-LT"/>
              </w:rPr>
            </w:pPr>
            <w:r>
              <w:rPr>
                <w:rFonts w:ascii="Times New Roman" w:hAnsi="Times New Roman" w:cs="Times New Roman"/>
                <w:b/>
                <w:sz w:val="24"/>
                <w:szCs w:val="24"/>
                <w:lang w:val="lt-LT"/>
              </w:rPr>
              <w:t>42 094,57</w:t>
            </w:r>
          </w:p>
        </w:tc>
      </w:tr>
    </w:tbl>
    <w:p w14:paraId="180F5A9B" w14:textId="77777777" w:rsidR="002A5701" w:rsidRPr="00FC17CA" w:rsidRDefault="002A5701" w:rsidP="002A5701">
      <w:pPr>
        <w:pStyle w:val="Default"/>
        <w:ind w:firstLine="720"/>
        <w:jc w:val="both"/>
        <w:rPr>
          <w:color w:val="auto"/>
        </w:rPr>
      </w:pPr>
    </w:p>
    <w:p w14:paraId="1239BFE1" w14:textId="3D699F41" w:rsidR="008F5A8E" w:rsidRPr="00FC17CA" w:rsidRDefault="008F5A8E" w:rsidP="00487525">
      <w:pPr>
        <w:pStyle w:val="Default"/>
        <w:ind w:firstLine="992"/>
        <w:jc w:val="both"/>
        <w:rPr>
          <w:color w:val="auto"/>
        </w:rPr>
      </w:pPr>
      <w:r w:rsidRPr="00FC17CA">
        <w:rPr>
          <w:color w:val="auto"/>
        </w:rPr>
        <w:t>Informacija apie trumpalaikes mokėtinas sumas pateikta 17-ojo VSAFAS „Finansinis turtas ir finansiniai įsipareigojimai“ 12 priede.</w:t>
      </w:r>
    </w:p>
    <w:p w14:paraId="54D55973" w14:textId="07324493" w:rsidR="00487525" w:rsidRDefault="00487525" w:rsidP="00487525">
      <w:pPr>
        <w:pStyle w:val="Default"/>
        <w:ind w:firstLine="992"/>
        <w:jc w:val="both"/>
        <w:rPr>
          <w:color w:val="4472C4" w:themeColor="accent1"/>
        </w:rPr>
      </w:pPr>
    </w:p>
    <w:p w14:paraId="7C8130FD" w14:textId="77777777" w:rsidR="00457CF3" w:rsidRDefault="00457CF3" w:rsidP="00457CF3">
      <w:pPr>
        <w:spacing w:after="0" w:line="240" w:lineRule="auto"/>
        <w:ind w:firstLine="720"/>
        <w:rPr>
          <w:rFonts w:ascii="Times New Roman" w:hAnsi="Times New Roman" w:cs="Times New Roman"/>
          <w:b/>
          <w:bCs/>
          <w:i/>
          <w:iCs/>
          <w:sz w:val="24"/>
          <w:szCs w:val="24"/>
          <w:lang w:val="lt-LT"/>
        </w:rPr>
      </w:pPr>
      <w:r w:rsidRPr="00F95D94">
        <w:rPr>
          <w:rFonts w:ascii="Times New Roman" w:hAnsi="Times New Roman" w:cs="Times New Roman"/>
          <w:b/>
          <w:bCs/>
          <w:i/>
          <w:iCs/>
          <w:sz w:val="24"/>
          <w:szCs w:val="24"/>
          <w:lang w:val="lt-LT"/>
        </w:rPr>
        <w:t xml:space="preserve">P21 „Kitos </w:t>
      </w:r>
      <w:r>
        <w:rPr>
          <w:rFonts w:ascii="Times New Roman" w:hAnsi="Times New Roman" w:cs="Times New Roman"/>
          <w:b/>
          <w:bCs/>
          <w:i/>
          <w:iCs/>
          <w:sz w:val="24"/>
          <w:szCs w:val="24"/>
          <w:lang w:val="lt-LT"/>
        </w:rPr>
        <w:t xml:space="preserve">pagrindinės </w:t>
      </w:r>
      <w:r w:rsidRPr="00F95D94">
        <w:rPr>
          <w:rFonts w:ascii="Times New Roman" w:hAnsi="Times New Roman" w:cs="Times New Roman"/>
          <w:b/>
          <w:bCs/>
          <w:i/>
          <w:iCs/>
          <w:sz w:val="24"/>
          <w:szCs w:val="24"/>
          <w:lang w:val="lt-LT"/>
        </w:rPr>
        <w:t>veiklos pajamos</w:t>
      </w:r>
      <w:r>
        <w:rPr>
          <w:rFonts w:ascii="Times New Roman" w:hAnsi="Times New Roman" w:cs="Times New Roman"/>
          <w:b/>
          <w:bCs/>
          <w:i/>
          <w:iCs/>
          <w:sz w:val="24"/>
          <w:szCs w:val="24"/>
          <w:lang w:val="lt-LT"/>
        </w:rPr>
        <w:t xml:space="preserve"> ir kitos pajamos</w:t>
      </w:r>
      <w:r w:rsidRPr="00F95D94">
        <w:rPr>
          <w:rFonts w:ascii="Times New Roman" w:hAnsi="Times New Roman" w:cs="Times New Roman"/>
          <w:b/>
          <w:bCs/>
          <w:i/>
          <w:iCs/>
          <w:sz w:val="24"/>
          <w:szCs w:val="24"/>
          <w:lang w:val="lt-LT"/>
        </w:rPr>
        <w:t>“</w:t>
      </w:r>
    </w:p>
    <w:p w14:paraId="0341541F" w14:textId="77777777" w:rsidR="00457CF3" w:rsidRPr="00F95D94" w:rsidRDefault="00457CF3" w:rsidP="00457CF3">
      <w:pPr>
        <w:spacing w:after="0" w:line="240" w:lineRule="auto"/>
        <w:ind w:firstLine="720"/>
        <w:rPr>
          <w:rFonts w:ascii="Times New Roman" w:hAnsi="Times New Roman" w:cs="Times New Roman"/>
          <w:b/>
          <w:bCs/>
          <w:i/>
          <w:iCs/>
          <w:sz w:val="24"/>
          <w:szCs w:val="24"/>
          <w:lang w:val="lt-LT"/>
        </w:rPr>
      </w:pPr>
    </w:p>
    <w:p w14:paraId="7C44E6A0" w14:textId="48C11F83" w:rsidR="00457CF3" w:rsidRPr="00F95D94" w:rsidRDefault="00457CF3" w:rsidP="00457CF3">
      <w:pPr>
        <w:pStyle w:val="Default"/>
        <w:ind w:firstLine="992"/>
        <w:jc w:val="both"/>
        <w:rPr>
          <w:color w:val="auto"/>
        </w:rPr>
      </w:pPr>
      <w:r w:rsidRPr="00F95D94">
        <w:rPr>
          <w:color w:val="auto"/>
        </w:rPr>
        <w:t xml:space="preserve">Kitos </w:t>
      </w:r>
      <w:r>
        <w:rPr>
          <w:color w:val="auto"/>
        </w:rPr>
        <w:t xml:space="preserve">pagrindinės </w:t>
      </w:r>
      <w:r w:rsidRPr="00F95D94">
        <w:rPr>
          <w:color w:val="auto"/>
        </w:rPr>
        <w:t xml:space="preserve">veiklos pajamas ataskaitinio laikotarpio pabaigoje sudaro </w:t>
      </w:r>
      <w:r w:rsidR="004F4EB2">
        <w:rPr>
          <w:color w:val="auto"/>
        </w:rPr>
        <w:t>56 048,00</w:t>
      </w:r>
      <w:r w:rsidRPr="00FC17CA">
        <w:rPr>
          <w:color w:val="auto"/>
        </w:rPr>
        <w:t xml:space="preserve"> Eur</w:t>
      </w:r>
      <w:r>
        <w:rPr>
          <w:color w:val="auto"/>
        </w:rPr>
        <w:t>.</w:t>
      </w:r>
    </w:p>
    <w:p w14:paraId="7A507F43" w14:textId="77777777" w:rsidR="00457CF3" w:rsidRDefault="00457CF3" w:rsidP="00457CF3">
      <w:pPr>
        <w:pStyle w:val="Default"/>
        <w:ind w:firstLine="993"/>
        <w:jc w:val="both"/>
        <w:rPr>
          <w:color w:val="auto"/>
        </w:rPr>
      </w:pPr>
      <w:r w:rsidRPr="00F95D94">
        <w:rPr>
          <w:color w:val="auto"/>
        </w:rPr>
        <w:t xml:space="preserve">Informacija apie kitos </w:t>
      </w:r>
      <w:r>
        <w:rPr>
          <w:color w:val="auto"/>
        </w:rPr>
        <w:t xml:space="preserve">pagrindinės </w:t>
      </w:r>
      <w:r w:rsidRPr="00F95D94">
        <w:rPr>
          <w:color w:val="auto"/>
        </w:rPr>
        <w:t xml:space="preserve">veiklos pajamas pateikta 10-ojo VSAFAS „Kitos pajamos“ </w:t>
      </w:r>
      <w:r>
        <w:rPr>
          <w:color w:val="auto"/>
        </w:rPr>
        <w:t>1</w:t>
      </w:r>
      <w:r w:rsidRPr="00F95D94">
        <w:rPr>
          <w:color w:val="auto"/>
        </w:rPr>
        <w:t xml:space="preserve"> priede</w:t>
      </w:r>
    </w:p>
    <w:p w14:paraId="7D2F16E9" w14:textId="77777777" w:rsidR="00457CF3" w:rsidRPr="00F95D94" w:rsidRDefault="00457CF3" w:rsidP="00457CF3">
      <w:pPr>
        <w:pStyle w:val="Default"/>
        <w:ind w:firstLine="992"/>
        <w:jc w:val="both"/>
        <w:rPr>
          <w:color w:val="auto"/>
        </w:rPr>
      </w:pPr>
      <w:r w:rsidRPr="00F95D94">
        <w:rPr>
          <w:color w:val="auto"/>
        </w:rPr>
        <w:t>Kitos veiklos pajamas ataskaitinio laikotarpio pabaigoje sudaro 0,00 Eur, tai yra pajamos iš atsargų ir ilgalaikio materialiojo turto pardavimo aukcionuose.</w:t>
      </w:r>
    </w:p>
    <w:p w14:paraId="128EE64D" w14:textId="77777777" w:rsidR="00457CF3" w:rsidRPr="00F95D94" w:rsidRDefault="00457CF3" w:rsidP="00457CF3">
      <w:pPr>
        <w:pStyle w:val="Default"/>
        <w:ind w:firstLine="992"/>
        <w:jc w:val="both"/>
        <w:rPr>
          <w:color w:val="auto"/>
        </w:rPr>
      </w:pPr>
      <w:r w:rsidRPr="00F95D94">
        <w:rPr>
          <w:color w:val="auto"/>
        </w:rPr>
        <w:t>Informacija apie kitos veiklos pajamas pateikta 10-ojo VSAFAS „Kitos pajamos“ 2 priede.</w:t>
      </w:r>
    </w:p>
    <w:p w14:paraId="2E7D612B" w14:textId="77777777" w:rsidR="00457CF3" w:rsidRPr="002A5701" w:rsidRDefault="00457CF3" w:rsidP="00487525">
      <w:pPr>
        <w:pStyle w:val="Default"/>
        <w:ind w:firstLine="992"/>
        <w:jc w:val="both"/>
        <w:rPr>
          <w:color w:val="4472C4" w:themeColor="accent1"/>
        </w:rPr>
      </w:pPr>
    </w:p>
    <w:p w14:paraId="0886B9E3" w14:textId="77777777" w:rsidR="008F5A8E" w:rsidRPr="007C7A18" w:rsidRDefault="008F5A8E" w:rsidP="00457CF3">
      <w:pPr>
        <w:spacing w:after="0" w:line="240" w:lineRule="auto"/>
        <w:ind w:firstLine="720"/>
        <w:rPr>
          <w:rFonts w:ascii="Times New Roman" w:hAnsi="Times New Roman" w:cs="Times New Roman"/>
          <w:b/>
          <w:bCs/>
          <w:i/>
          <w:iCs/>
          <w:sz w:val="24"/>
          <w:szCs w:val="24"/>
          <w:lang w:val="lt-LT"/>
        </w:rPr>
      </w:pPr>
      <w:r w:rsidRPr="007C7A18">
        <w:rPr>
          <w:rFonts w:ascii="Times New Roman" w:hAnsi="Times New Roman" w:cs="Times New Roman"/>
          <w:b/>
          <w:bCs/>
          <w:i/>
          <w:iCs/>
          <w:sz w:val="24"/>
          <w:szCs w:val="24"/>
          <w:lang w:val="lt-LT"/>
        </w:rPr>
        <w:t>P22 „Darbo užmokesčio ir socialinio draudimo“</w:t>
      </w:r>
    </w:p>
    <w:p w14:paraId="2021F1BA" w14:textId="77777777" w:rsidR="00487525" w:rsidRPr="007C7A18" w:rsidRDefault="00487525" w:rsidP="00457CF3">
      <w:pPr>
        <w:spacing w:after="0" w:line="240" w:lineRule="auto"/>
        <w:ind w:firstLine="720"/>
        <w:rPr>
          <w:rFonts w:ascii="Times New Roman" w:hAnsi="Times New Roman" w:cs="Times New Roman"/>
          <w:b/>
          <w:bCs/>
          <w:i/>
          <w:iCs/>
          <w:sz w:val="24"/>
          <w:szCs w:val="24"/>
          <w:lang w:val="lt-LT"/>
        </w:rPr>
      </w:pPr>
    </w:p>
    <w:p w14:paraId="3395E347" w14:textId="657450A3" w:rsidR="008F5A8E" w:rsidRPr="007C7A18" w:rsidRDefault="008F5A8E" w:rsidP="00487525">
      <w:pPr>
        <w:pStyle w:val="Default"/>
        <w:ind w:firstLine="992"/>
        <w:jc w:val="both"/>
        <w:rPr>
          <w:color w:val="auto"/>
        </w:rPr>
      </w:pPr>
      <w:r w:rsidRPr="007C7A18">
        <w:rPr>
          <w:color w:val="auto"/>
        </w:rPr>
        <w:t xml:space="preserve">Per ataskaitinį laikotarpį patirtos ir apskaitytos </w:t>
      </w:r>
      <w:r w:rsidR="00562E3C" w:rsidRPr="007C7A18">
        <w:rPr>
          <w:color w:val="auto"/>
        </w:rPr>
        <w:t>įstaigos</w:t>
      </w:r>
      <w:r w:rsidRPr="007C7A18">
        <w:rPr>
          <w:color w:val="auto"/>
        </w:rPr>
        <w:t xml:space="preserve"> darbuotojų darbo užmokesčio ir socialinio draudimo sąnaudos sudarė </w:t>
      </w:r>
      <w:r w:rsidR="004F4EB2">
        <w:rPr>
          <w:color w:val="auto"/>
        </w:rPr>
        <w:t>668 462,00</w:t>
      </w:r>
      <w:r w:rsidRPr="007C7A18">
        <w:rPr>
          <w:color w:val="auto"/>
        </w:rPr>
        <w:t xml:space="preserve"> Eur.</w:t>
      </w:r>
    </w:p>
    <w:p w14:paraId="183CDBE9" w14:textId="77777777" w:rsidR="008F5A8E" w:rsidRPr="007C7A18" w:rsidRDefault="008F5A8E" w:rsidP="00487525">
      <w:pPr>
        <w:pStyle w:val="Default"/>
        <w:ind w:firstLine="992"/>
        <w:jc w:val="both"/>
        <w:rPr>
          <w:color w:val="auto"/>
        </w:rPr>
      </w:pPr>
      <w:r w:rsidRPr="007C7A18">
        <w:rPr>
          <w:color w:val="auto"/>
        </w:rPr>
        <w:t>Informacija apie darbo užmokesčio ir socialinio draudimo sąnaudas pateikta 24-ojo VSAFAS priede.</w:t>
      </w:r>
    </w:p>
    <w:p w14:paraId="522D901A" w14:textId="5FAD9D92" w:rsidR="00487525" w:rsidRDefault="00487525" w:rsidP="00487525">
      <w:pPr>
        <w:pStyle w:val="Default"/>
        <w:ind w:firstLine="992"/>
        <w:jc w:val="both"/>
        <w:rPr>
          <w:color w:val="auto"/>
        </w:rPr>
      </w:pPr>
    </w:p>
    <w:p w14:paraId="4579744F" w14:textId="77777777" w:rsidR="00B53AD8" w:rsidRPr="007C7A18" w:rsidRDefault="00B53AD8" w:rsidP="00487525">
      <w:pPr>
        <w:pStyle w:val="Default"/>
        <w:ind w:firstLine="992"/>
        <w:jc w:val="both"/>
        <w:rPr>
          <w:color w:val="auto"/>
        </w:rPr>
      </w:pPr>
    </w:p>
    <w:p w14:paraId="71CD2733" w14:textId="77777777" w:rsidR="008F5A8E" w:rsidRPr="00EB0796" w:rsidRDefault="008F5A8E" w:rsidP="00457CF3">
      <w:pPr>
        <w:spacing w:after="0" w:line="240" w:lineRule="auto"/>
        <w:ind w:firstLine="720"/>
        <w:rPr>
          <w:rFonts w:ascii="Times New Roman" w:hAnsi="Times New Roman" w:cs="Times New Roman"/>
          <w:b/>
          <w:bCs/>
          <w:i/>
          <w:iCs/>
          <w:sz w:val="24"/>
          <w:szCs w:val="24"/>
          <w:lang w:val="lt-LT"/>
        </w:rPr>
      </w:pPr>
      <w:r w:rsidRPr="00EB0796">
        <w:rPr>
          <w:rFonts w:ascii="Times New Roman" w:hAnsi="Times New Roman" w:cs="Times New Roman"/>
          <w:b/>
          <w:bCs/>
          <w:i/>
          <w:iCs/>
          <w:sz w:val="24"/>
          <w:szCs w:val="24"/>
          <w:lang w:val="lt-LT"/>
        </w:rPr>
        <w:t>P23 “Finansinės ir investicinės veiklos rezultatas“</w:t>
      </w:r>
    </w:p>
    <w:p w14:paraId="54B92E75" w14:textId="77777777" w:rsidR="00487525" w:rsidRPr="00EB0796" w:rsidRDefault="00487525" w:rsidP="00487525">
      <w:pPr>
        <w:spacing w:after="0" w:line="240" w:lineRule="auto"/>
        <w:ind w:firstLine="720"/>
        <w:rPr>
          <w:rFonts w:ascii="Times New Roman" w:hAnsi="Times New Roman" w:cs="Times New Roman"/>
          <w:b/>
          <w:bCs/>
          <w:i/>
          <w:iCs/>
          <w:sz w:val="24"/>
          <w:szCs w:val="24"/>
          <w:lang w:val="lt-LT"/>
        </w:rPr>
      </w:pPr>
    </w:p>
    <w:p w14:paraId="6665BA26" w14:textId="71166C9B" w:rsidR="008F5A8E" w:rsidRPr="00EB0796" w:rsidRDefault="008F5A8E" w:rsidP="00487525">
      <w:pPr>
        <w:pStyle w:val="Default"/>
        <w:ind w:firstLine="992"/>
        <w:jc w:val="both"/>
        <w:rPr>
          <w:color w:val="auto"/>
        </w:rPr>
      </w:pPr>
      <w:r w:rsidRPr="00EB0796">
        <w:rPr>
          <w:color w:val="auto"/>
        </w:rPr>
        <w:t xml:space="preserve">Per ataskaitinį laikotarpį apskaitytas finansinės ir investicinės veiklos rezultatas yra </w:t>
      </w:r>
      <w:r w:rsidR="00926046">
        <w:rPr>
          <w:color w:val="auto"/>
        </w:rPr>
        <w:t>0,00</w:t>
      </w:r>
      <w:r w:rsidR="00562E3C" w:rsidRPr="00EB0796">
        <w:rPr>
          <w:color w:val="auto"/>
        </w:rPr>
        <w:t xml:space="preserve"> </w:t>
      </w:r>
      <w:r w:rsidRPr="00EB0796">
        <w:rPr>
          <w:color w:val="auto"/>
        </w:rPr>
        <w:t>Eur. Jį sudaro palūkanų ir delspinigių sąnaudos:</w:t>
      </w:r>
    </w:p>
    <w:p w14:paraId="7A72750E" w14:textId="1CE2C0C3" w:rsidR="008F5A8E" w:rsidRPr="00EB0796" w:rsidRDefault="008F5A8E" w:rsidP="00487525">
      <w:pPr>
        <w:pStyle w:val="Default"/>
        <w:ind w:firstLine="992"/>
        <w:jc w:val="both"/>
        <w:rPr>
          <w:color w:val="auto"/>
        </w:rPr>
      </w:pPr>
      <w:r w:rsidRPr="00EB0796">
        <w:rPr>
          <w:color w:val="auto"/>
        </w:rPr>
        <w:t xml:space="preserve">-delspinigiai už laiku nesumokėtas paslaugas tiekėjui </w:t>
      </w:r>
      <w:r w:rsidR="007C7A18" w:rsidRPr="00EB0796">
        <w:rPr>
          <w:color w:val="auto"/>
        </w:rPr>
        <w:t>0,00</w:t>
      </w:r>
      <w:r w:rsidR="00562E3C" w:rsidRPr="00EB0796">
        <w:rPr>
          <w:color w:val="auto"/>
        </w:rPr>
        <w:t xml:space="preserve"> </w:t>
      </w:r>
      <w:r w:rsidRPr="00EB0796">
        <w:rPr>
          <w:color w:val="auto"/>
        </w:rPr>
        <w:t>Eur;</w:t>
      </w:r>
    </w:p>
    <w:p w14:paraId="140191C0" w14:textId="118D7CB6" w:rsidR="008F5A8E" w:rsidRPr="00EB0796" w:rsidRDefault="008F5A8E" w:rsidP="00487525">
      <w:pPr>
        <w:pStyle w:val="Default"/>
        <w:ind w:firstLine="992"/>
        <w:jc w:val="both"/>
        <w:rPr>
          <w:color w:val="auto"/>
        </w:rPr>
      </w:pPr>
      <w:r w:rsidRPr="00EB0796">
        <w:rPr>
          <w:color w:val="auto"/>
        </w:rPr>
        <w:t xml:space="preserve">-nuostolis dėl valiutos kurso pasikeitimo </w:t>
      </w:r>
      <w:r w:rsidR="007C7A18" w:rsidRPr="00EB0796">
        <w:rPr>
          <w:color w:val="auto"/>
        </w:rPr>
        <w:t>0,00</w:t>
      </w:r>
      <w:r w:rsidRPr="00EB0796">
        <w:rPr>
          <w:color w:val="auto"/>
        </w:rPr>
        <w:t xml:space="preserve"> Eur.</w:t>
      </w:r>
    </w:p>
    <w:p w14:paraId="1B412960" w14:textId="77777777" w:rsidR="008F5A8E" w:rsidRPr="00EB0796" w:rsidRDefault="008F5A8E" w:rsidP="00487525">
      <w:pPr>
        <w:pStyle w:val="Default"/>
        <w:ind w:firstLine="992"/>
        <w:jc w:val="both"/>
        <w:rPr>
          <w:color w:val="auto"/>
        </w:rPr>
      </w:pPr>
      <w:r w:rsidRPr="00EB0796">
        <w:rPr>
          <w:color w:val="auto"/>
        </w:rPr>
        <w:t>Finansinės ir investicinės veiklos pajamos ir sąnaudos pateiktos 6-ojo VSAFAS 4 priede.</w:t>
      </w:r>
    </w:p>
    <w:p w14:paraId="159BEF06" w14:textId="77777777" w:rsidR="00487525" w:rsidRPr="00EB0796" w:rsidRDefault="00487525" w:rsidP="00487525">
      <w:pPr>
        <w:pStyle w:val="Default"/>
        <w:ind w:firstLine="992"/>
        <w:jc w:val="both"/>
        <w:rPr>
          <w:color w:val="auto"/>
        </w:rPr>
      </w:pPr>
    </w:p>
    <w:p w14:paraId="1407C1D3" w14:textId="565D6316" w:rsidR="008F5A8E" w:rsidRPr="00EB0796" w:rsidRDefault="008F5A8E" w:rsidP="00457CF3">
      <w:pPr>
        <w:spacing w:after="0" w:line="240" w:lineRule="auto"/>
        <w:ind w:firstLine="720"/>
        <w:rPr>
          <w:rFonts w:ascii="Times New Roman" w:hAnsi="Times New Roman" w:cs="Times New Roman"/>
          <w:b/>
          <w:bCs/>
          <w:i/>
          <w:iCs/>
          <w:sz w:val="24"/>
          <w:szCs w:val="24"/>
          <w:lang w:val="lt-LT"/>
        </w:rPr>
      </w:pPr>
      <w:r w:rsidRPr="00EB0796">
        <w:rPr>
          <w:rFonts w:ascii="Times New Roman" w:hAnsi="Times New Roman" w:cs="Times New Roman"/>
          <w:b/>
          <w:bCs/>
          <w:i/>
          <w:iCs/>
          <w:sz w:val="24"/>
          <w:szCs w:val="24"/>
          <w:lang w:val="lt-LT"/>
        </w:rPr>
        <w:t>Nebalansinė apskaita</w:t>
      </w:r>
    </w:p>
    <w:p w14:paraId="747EC2B6" w14:textId="77777777" w:rsidR="00487525" w:rsidRPr="00EB0796" w:rsidRDefault="00487525" w:rsidP="00487525">
      <w:pPr>
        <w:spacing w:after="0" w:line="240" w:lineRule="auto"/>
        <w:ind w:firstLine="720"/>
        <w:rPr>
          <w:rFonts w:ascii="Times New Roman" w:hAnsi="Times New Roman" w:cs="Times New Roman"/>
          <w:b/>
          <w:bCs/>
          <w:i/>
          <w:iCs/>
          <w:sz w:val="24"/>
          <w:szCs w:val="24"/>
          <w:lang w:val="lt-LT"/>
        </w:rPr>
      </w:pPr>
    </w:p>
    <w:p w14:paraId="08A37341" w14:textId="232D018D" w:rsidR="008F5A8E" w:rsidRPr="00EB0796" w:rsidRDefault="00562E3C" w:rsidP="00487525">
      <w:pPr>
        <w:pStyle w:val="Default"/>
        <w:ind w:firstLine="992"/>
        <w:jc w:val="both"/>
        <w:rPr>
          <w:color w:val="auto"/>
        </w:rPr>
      </w:pPr>
      <w:r w:rsidRPr="00EB0796">
        <w:rPr>
          <w:color w:val="auto"/>
        </w:rPr>
        <w:t>Įstaigų</w:t>
      </w:r>
      <w:r w:rsidR="008F5A8E" w:rsidRPr="00EB0796">
        <w:rPr>
          <w:color w:val="auto"/>
        </w:rPr>
        <w:t xml:space="preserve"> apskaitoje registruojamas tik jos įsigytas ir patikėjimo teise valdomas, naudojamas ir disponuojamas valstybės turtas, finansavimo sumos ir įsipareigojimai, pajamos ir sąnaudos.</w:t>
      </w:r>
    </w:p>
    <w:p w14:paraId="01892F8D" w14:textId="77777777" w:rsidR="008F5A8E" w:rsidRPr="00EB0796" w:rsidRDefault="008F5A8E" w:rsidP="00487525">
      <w:pPr>
        <w:pStyle w:val="Default"/>
        <w:ind w:firstLine="992"/>
        <w:jc w:val="both"/>
        <w:rPr>
          <w:color w:val="auto"/>
        </w:rPr>
      </w:pPr>
      <w:r w:rsidRPr="00EB0796">
        <w:rPr>
          <w:color w:val="auto"/>
        </w:rPr>
        <w:t>Išsinuomotas, pagal panaudos ar kitas sutartis gautas ar perduotas turtas, naudojimui atiduotas ūkinis inventorius, registruojamas nebalansinėse sąskaitose.</w:t>
      </w:r>
    </w:p>
    <w:p w14:paraId="06F1EAC6" w14:textId="75850E0F" w:rsidR="008F5A8E" w:rsidRPr="00EB0796" w:rsidRDefault="008F5A8E" w:rsidP="00487525">
      <w:pPr>
        <w:pStyle w:val="Default"/>
        <w:ind w:firstLine="992"/>
        <w:jc w:val="both"/>
        <w:rPr>
          <w:color w:val="auto"/>
        </w:rPr>
      </w:pPr>
      <w:r w:rsidRPr="00EB0796">
        <w:rPr>
          <w:color w:val="auto"/>
        </w:rPr>
        <w:t>Nebalansinėse sąskaitose 202</w:t>
      </w:r>
      <w:r w:rsidR="00E931F3">
        <w:rPr>
          <w:color w:val="auto"/>
        </w:rPr>
        <w:t xml:space="preserve">4 </w:t>
      </w:r>
      <w:r w:rsidRPr="00EB0796">
        <w:rPr>
          <w:color w:val="auto"/>
        </w:rPr>
        <w:t>metų gruodžio 31 dienai užregistruota:</w:t>
      </w:r>
    </w:p>
    <w:p w14:paraId="09C86A67" w14:textId="50C27D6D" w:rsidR="008F5A8E" w:rsidRPr="00EB0796" w:rsidRDefault="008F5A8E" w:rsidP="00487525">
      <w:pPr>
        <w:pStyle w:val="Default"/>
        <w:ind w:firstLine="992"/>
        <w:jc w:val="both"/>
        <w:rPr>
          <w:color w:val="auto"/>
        </w:rPr>
      </w:pPr>
      <w:r w:rsidRPr="00EB0796">
        <w:rPr>
          <w:color w:val="auto"/>
        </w:rPr>
        <w:t xml:space="preserve">- išsinuomotas turtas </w:t>
      </w:r>
      <w:r w:rsidR="007972C8" w:rsidRPr="00EB0796">
        <w:rPr>
          <w:color w:val="auto"/>
        </w:rPr>
        <w:t>0,00</w:t>
      </w:r>
      <w:r w:rsidR="00562E3C" w:rsidRPr="00EB0796">
        <w:rPr>
          <w:color w:val="auto"/>
        </w:rPr>
        <w:t xml:space="preserve"> </w:t>
      </w:r>
      <w:r w:rsidRPr="00EB0796">
        <w:rPr>
          <w:color w:val="auto"/>
        </w:rPr>
        <w:t>Eur;</w:t>
      </w:r>
    </w:p>
    <w:p w14:paraId="68A6A06F" w14:textId="01CA3F88" w:rsidR="008F5A8E" w:rsidRPr="00EB0796" w:rsidRDefault="008F5A8E" w:rsidP="00487525">
      <w:pPr>
        <w:pStyle w:val="Default"/>
        <w:ind w:firstLine="992"/>
        <w:jc w:val="both"/>
        <w:rPr>
          <w:color w:val="auto"/>
        </w:rPr>
      </w:pPr>
      <w:r w:rsidRPr="00EB0796">
        <w:rPr>
          <w:color w:val="auto"/>
        </w:rPr>
        <w:t xml:space="preserve">- pagal panaudos sutartis gautas turtas </w:t>
      </w:r>
      <w:r w:rsidR="00C172D6" w:rsidRPr="00EB0796">
        <w:rPr>
          <w:color w:val="auto"/>
        </w:rPr>
        <w:t xml:space="preserve">32389,00 </w:t>
      </w:r>
      <w:r w:rsidRPr="00EB0796">
        <w:rPr>
          <w:color w:val="auto"/>
        </w:rPr>
        <w:t>Eur;</w:t>
      </w:r>
    </w:p>
    <w:p w14:paraId="5B65AE8F" w14:textId="3A33B6B9" w:rsidR="008F5A8E" w:rsidRPr="00EB0796" w:rsidRDefault="008F5A8E" w:rsidP="00487525">
      <w:pPr>
        <w:pStyle w:val="Default"/>
        <w:ind w:firstLine="992"/>
        <w:jc w:val="both"/>
        <w:rPr>
          <w:color w:val="auto"/>
        </w:rPr>
      </w:pPr>
      <w:r w:rsidRPr="00EB0796">
        <w:rPr>
          <w:color w:val="auto"/>
        </w:rPr>
        <w:t xml:space="preserve">- naudojamas ūkinis inventorius </w:t>
      </w:r>
      <w:r w:rsidR="00D22309">
        <w:rPr>
          <w:color w:val="auto"/>
        </w:rPr>
        <w:t>92562,36</w:t>
      </w:r>
      <w:r w:rsidRPr="00EB0796">
        <w:rPr>
          <w:color w:val="auto"/>
        </w:rPr>
        <w:t xml:space="preserve"> Eur</w:t>
      </w:r>
      <w:r w:rsidR="00930343" w:rsidRPr="00EB0796">
        <w:rPr>
          <w:color w:val="auto"/>
        </w:rPr>
        <w:t>;</w:t>
      </w:r>
    </w:p>
    <w:p w14:paraId="60A53BDA" w14:textId="60FFB9C4" w:rsidR="00930343" w:rsidRPr="00EB0796" w:rsidRDefault="00930343" w:rsidP="00487525">
      <w:pPr>
        <w:pStyle w:val="Default"/>
        <w:ind w:firstLine="992"/>
        <w:jc w:val="both"/>
        <w:rPr>
          <w:color w:val="auto"/>
        </w:rPr>
      </w:pPr>
      <w:r w:rsidRPr="00EB0796">
        <w:rPr>
          <w:color w:val="auto"/>
        </w:rPr>
        <w:t>- gautinos neapskaitytos baudos</w:t>
      </w:r>
      <w:r w:rsidR="006C3220" w:rsidRPr="00EB0796">
        <w:rPr>
          <w:color w:val="auto"/>
        </w:rPr>
        <w:t xml:space="preserve"> </w:t>
      </w:r>
      <w:r w:rsidR="00EB0796" w:rsidRPr="00EB0796">
        <w:rPr>
          <w:color w:val="auto"/>
        </w:rPr>
        <w:t>0,00</w:t>
      </w:r>
      <w:r w:rsidR="006C3220" w:rsidRPr="00EB0796">
        <w:rPr>
          <w:color w:val="auto"/>
        </w:rPr>
        <w:t xml:space="preserve"> Eur.</w:t>
      </w:r>
    </w:p>
    <w:p w14:paraId="32C527F2" w14:textId="77777777" w:rsidR="008F5A8E" w:rsidRPr="00EB0796" w:rsidRDefault="008F5A8E" w:rsidP="00487525">
      <w:pPr>
        <w:pStyle w:val="Default"/>
        <w:ind w:firstLine="992"/>
        <w:jc w:val="both"/>
        <w:rPr>
          <w:color w:val="auto"/>
        </w:rPr>
      </w:pPr>
      <w:r w:rsidRPr="00EB0796">
        <w:rPr>
          <w:color w:val="auto"/>
        </w:rPr>
        <w:t>Kitų reikšmingų įvykių per ataskaitinį laikotarpį nebuvo.</w:t>
      </w:r>
    </w:p>
    <w:p w14:paraId="509A3725" w14:textId="77777777" w:rsidR="008F5A8E" w:rsidRPr="00EB0796" w:rsidRDefault="008F5A8E" w:rsidP="00487525">
      <w:pPr>
        <w:pStyle w:val="Default"/>
        <w:ind w:firstLine="992"/>
        <w:jc w:val="both"/>
        <w:rPr>
          <w:color w:val="auto"/>
        </w:rPr>
      </w:pPr>
      <w:r w:rsidRPr="00EB0796">
        <w:rPr>
          <w:color w:val="auto"/>
        </w:rPr>
        <w:t>Parengtų ataskaitų VSAKIS ir „FVAIS“ sistemoje duomenys, paskutinei ataskaitinio laikotarpio dienai, sutampa. Dėl ataskaitų pastabų numeravimo ir korektiškų ataskaitų pavadinimų, jos suformuotos ir pateiktos iš VSAKIS.</w:t>
      </w:r>
    </w:p>
    <w:p w14:paraId="4742642D" w14:textId="77777777" w:rsidR="008F5A8E" w:rsidRPr="00EB0796" w:rsidRDefault="008F5A8E" w:rsidP="002A5701">
      <w:pPr>
        <w:pStyle w:val="Default"/>
        <w:ind w:firstLine="720"/>
        <w:jc w:val="both"/>
        <w:rPr>
          <w:color w:val="auto"/>
        </w:rPr>
      </w:pPr>
    </w:p>
    <w:p w14:paraId="5909F51A" w14:textId="77777777" w:rsidR="008F5A8E" w:rsidRPr="00EB0796" w:rsidRDefault="008F5A8E" w:rsidP="002A5701">
      <w:pPr>
        <w:pStyle w:val="Default"/>
        <w:ind w:firstLine="720"/>
        <w:jc w:val="both"/>
        <w:rPr>
          <w:color w:val="auto"/>
        </w:rPr>
      </w:pPr>
      <w:r w:rsidRPr="00EB0796">
        <w:rPr>
          <w:color w:val="auto"/>
        </w:rPr>
        <w:t>PRIDEDAMA:</w:t>
      </w:r>
    </w:p>
    <w:p w14:paraId="6E0CCFB8" w14:textId="6EDBC6A4" w:rsidR="008F5A8E" w:rsidRPr="00EB0796" w:rsidRDefault="008F5A8E" w:rsidP="00487525">
      <w:pPr>
        <w:pStyle w:val="Default"/>
        <w:ind w:firstLine="992"/>
        <w:jc w:val="both"/>
        <w:rPr>
          <w:color w:val="auto"/>
        </w:rPr>
      </w:pPr>
      <w:r w:rsidRPr="00EB0796">
        <w:rPr>
          <w:color w:val="auto"/>
        </w:rPr>
        <w:t>202</w:t>
      </w:r>
      <w:r w:rsidR="0040661E">
        <w:rPr>
          <w:color w:val="auto"/>
        </w:rPr>
        <w:t>4</w:t>
      </w:r>
      <w:r w:rsidRPr="00EB0796">
        <w:rPr>
          <w:color w:val="auto"/>
        </w:rPr>
        <w:t xml:space="preserve"> m. gruodžio mėn. 31 d. finansinių ataskaitų rinkinys</w:t>
      </w:r>
      <w:r w:rsidR="00562E3C" w:rsidRPr="00EB0796">
        <w:rPr>
          <w:color w:val="auto"/>
        </w:rPr>
        <w:t xml:space="preserve"> </w:t>
      </w:r>
      <w:r w:rsidRPr="00EB0796">
        <w:rPr>
          <w:color w:val="auto"/>
        </w:rPr>
        <w:t xml:space="preserve">(VSAKIS), 1 egz., </w:t>
      </w:r>
      <w:r w:rsidR="00474DFF" w:rsidRPr="00EB0796">
        <w:rPr>
          <w:color w:val="auto"/>
        </w:rPr>
        <w:t>14</w:t>
      </w:r>
      <w:r w:rsidR="00926046">
        <w:rPr>
          <w:color w:val="auto"/>
        </w:rPr>
        <w:t>0</w:t>
      </w:r>
      <w:r w:rsidRPr="00EB0796">
        <w:rPr>
          <w:color w:val="auto"/>
        </w:rPr>
        <w:t xml:space="preserve"> lap</w:t>
      </w:r>
      <w:r w:rsidR="00926046">
        <w:rPr>
          <w:color w:val="auto"/>
        </w:rPr>
        <w:t>ų</w:t>
      </w:r>
      <w:r w:rsidRPr="00EB0796">
        <w:rPr>
          <w:color w:val="auto"/>
        </w:rPr>
        <w:t>.</w:t>
      </w:r>
    </w:p>
    <w:p w14:paraId="0A7F92A7" w14:textId="5E4F3011" w:rsidR="008F5A8E" w:rsidRPr="00EB0796" w:rsidRDefault="008F5A8E" w:rsidP="00404D5A">
      <w:pPr>
        <w:spacing w:after="0" w:line="240" w:lineRule="auto"/>
        <w:ind w:left="4535"/>
        <w:jc w:val="both"/>
        <w:rPr>
          <w:rFonts w:ascii="Times New Roman" w:eastAsia="Times New Roman" w:hAnsi="Times New Roman" w:cs="Times New Roman"/>
          <w:sz w:val="24"/>
          <w:szCs w:val="24"/>
          <w:lang w:val="lt-LT"/>
        </w:rPr>
      </w:pPr>
    </w:p>
    <w:p w14:paraId="367BCABF" w14:textId="77777777" w:rsidR="00487525" w:rsidRPr="00EB0796" w:rsidRDefault="00487525" w:rsidP="00404D5A">
      <w:pPr>
        <w:spacing w:after="0" w:line="240" w:lineRule="auto"/>
        <w:ind w:left="4535"/>
        <w:jc w:val="both"/>
        <w:rPr>
          <w:rFonts w:ascii="Times New Roman" w:eastAsia="Times New Roman" w:hAnsi="Times New Roman" w:cs="Times New Roman"/>
          <w:sz w:val="24"/>
          <w:szCs w:val="24"/>
          <w:lang w:val="lt-LT"/>
        </w:rPr>
      </w:pPr>
    </w:p>
    <w:p w14:paraId="1EF3DBC9" w14:textId="77777777" w:rsidR="008F5A8E" w:rsidRPr="00404D5A" w:rsidRDefault="008F5A8E"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38F5FF6D" w14:textId="455E9890" w:rsidR="00702551" w:rsidRPr="00702551" w:rsidRDefault="00702551" w:rsidP="00702551">
      <w:pPr>
        <w:spacing w:after="0" w:line="240" w:lineRule="auto"/>
        <w:rPr>
          <w:rFonts w:ascii="Times New Roman" w:hAnsi="Times New Roman" w:cs="Times New Roman"/>
          <w:sz w:val="24"/>
          <w:szCs w:val="24"/>
          <w:lang w:val="lt-LT"/>
        </w:rPr>
      </w:pPr>
      <w:r w:rsidRPr="00702551">
        <w:rPr>
          <w:rFonts w:ascii="Times New Roman" w:hAnsi="Times New Roman" w:cs="Times New Roman"/>
          <w:sz w:val="24"/>
          <w:szCs w:val="24"/>
          <w:lang w:val="lt-LT"/>
        </w:rPr>
        <w:t>Įstaigos vadovas</w:t>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t>Petras Slonksnis</w:t>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p>
    <w:p w14:paraId="5054D057" w14:textId="77777777" w:rsidR="00702551" w:rsidRPr="00702551" w:rsidRDefault="00702551" w:rsidP="00702551">
      <w:pPr>
        <w:spacing w:after="0" w:line="240" w:lineRule="auto"/>
        <w:rPr>
          <w:rFonts w:ascii="Times New Roman" w:hAnsi="Times New Roman" w:cs="Times New Roman"/>
          <w:sz w:val="24"/>
          <w:szCs w:val="24"/>
          <w:lang w:val="lt-LT"/>
        </w:rPr>
      </w:pPr>
    </w:p>
    <w:p w14:paraId="5FB4FFAB" w14:textId="60C967FB" w:rsidR="0087691B" w:rsidRPr="005D3DAF" w:rsidRDefault="00702551" w:rsidP="00702551">
      <w:pPr>
        <w:spacing w:after="0" w:line="240" w:lineRule="auto"/>
        <w:rPr>
          <w:rFonts w:ascii="Times New Roman" w:hAnsi="Times New Roman" w:cs="Times New Roman"/>
          <w:sz w:val="24"/>
          <w:szCs w:val="24"/>
          <w:lang w:val="lt-LT"/>
        </w:rPr>
      </w:pPr>
      <w:r w:rsidRPr="00702551">
        <w:rPr>
          <w:rFonts w:ascii="Times New Roman" w:hAnsi="Times New Roman" w:cs="Times New Roman"/>
          <w:sz w:val="24"/>
          <w:szCs w:val="24"/>
          <w:lang w:val="lt-LT"/>
        </w:rPr>
        <w:t>Šiaulių apskaitos centro vyr. buhalteris</w:t>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t>Stanislava Vaičiulienė</w:t>
      </w:r>
      <w:r w:rsidRPr="00702551">
        <w:rPr>
          <w:rFonts w:ascii="Times New Roman" w:hAnsi="Times New Roman" w:cs="Times New Roman"/>
          <w:sz w:val="24"/>
          <w:szCs w:val="24"/>
          <w:lang w:val="lt-LT"/>
        </w:rPr>
        <w:tab/>
      </w:r>
    </w:p>
    <w:sectPr w:rsidR="0087691B" w:rsidRPr="005D3DAF" w:rsidSect="009863A9">
      <w:footerReference w:type="default" r:id="rId8"/>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B652" w14:textId="77777777" w:rsidR="00A83534" w:rsidRDefault="00A83534" w:rsidP="0087691B">
      <w:pPr>
        <w:spacing w:after="0" w:line="240" w:lineRule="auto"/>
      </w:pPr>
      <w:r>
        <w:separator/>
      </w:r>
    </w:p>
  </w:endnote>
  <w:endnote w:type="continuationSeparator" w:id="0">
    <w:p w14:paraId="77A98E54" w14:textId="77777777" w:rsidR="00A83534" w:rsidRDefault="00A83534" w:rsidP="0087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103271"/>
      <w:docPartObj>
        <w:docPartGallery w:val="Page Numbers (Bottom of Page)"/>
        <w:docPartUnique/>
      </w:docPartObj>
    </w:sdtPr>
    <w:sdtEndPr>
      <w:rPr>
        <w:noProof/>
      </w:rPr>
    </w:sdtEndPr>
    <w:sdtContent>
      <w:p w14:paraId="4ACD07D2" w14:textId="71597346" w:rsidR="00FA4DF1" w:rsidRDefault="00FA4DF1">
        <w:pPr>
          <w:pStyle w:val="Porat"/>
          <w:jc w:val="right"/>
        </w:pPr>
        <w:r>
          <w:fldChar w:fldCharType="begin"/>
        </w:r>
        <w:r>
          <w:instrText xml:space="preserve"> PAGE   \* MERGEFORMAT </w:instrText>
        </w:r>
        <w:r>
          <w:fldChar w:fldCharType="separate"/>
        </w:r>
        <w:r>
          <w:rPr>
            <w:noProof/>
          </w:rPr>
          <w:t>4</w:t>
        </w:r>
        <w:r>
          <w:rPr>
            <w:noProof/>
          </w:rPr>
          <w:fldChar w:fldCharType="end"/>
        </w:r>
      </w:p>
    </w:sdtContent>
  </w:sdt>
  <w:p w14:paraId="72DFDBE1" w14:textId="77777777" w:rsidR="00FA4DF1" w:rsidRDefault="00FA4DF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5DD52" w14:textId="77777777" w:rsidR="00A83534" w:rsidRDefault="00A83534" w:rsidP="0087691B">
      <w:pPr>
        <w:spacing w:after="0" w:line="240" w:lineRule="auto"/>
      </w:pPr>
      <w:r>
        <w:separator/>
      </w:r>
    </w:p>
  </w:footnote>
  <w:footnote w:type="continuationSeparator" w:id="0">
    <w:p w14:paraId="74A64D4F" w14:textId="77777777" w:rsidR="00A83534" w:rsidRDefault="00A83534" w:rsidP="0087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67509713">
    <w:abstractNumId w:val="12"/>
  </w:num>
  <w:num w:numId="2" w16cid:durableId="1941449619">
    <w:abstractNumId w:val="6"/>
  </w:num>
  <w:num w:numId="3" w16cid:durableId="2092383907">
    <w:abstractNumId w:val="0"/>
  </w:num>
  <w:num w:numId="4" w16cid:durableId="1752192463">
    <w:abstractNumId w:val="1"/>
  </w:num>
  <w:num w:numId="5" w16cid:durableId="1253472786">
    <w:abstractNumId w:val="2"/>
  </w:num>
  <w:num w:numId="6" w16cid:durableId="1107315310">
    <w:abstractNumId w:val="3"/>
  </w:num>
  <w:num w:numId="7" w16cid:durableId="971978478">
    <w:abstractNumId w:val="4"/>
  </w:num>
  <w:num w:numId="8" w16cid:durableId="508564024">
    <w:abstractNumId w:val="7"/>
  </w:num>
  <w:num w:numId="9" w16cid:durableId="165945371">
    <w:abstractNumId w:val="8"/>
  </w:num>
  <w:num w:numId="10" w16cid:durableId="894507551">
    <w:abstractNumId w:val="5"/>
  </w:num>
  <w:num w:numId="11" w16cid:durableId="823819664">
    <w:abstractNumId w:val="10"/>
  </w:num>
  <w:num w:numId="12" w16cid:durableId="82649557">
    <w:abstractNumId w:val="13"/>
  </w:num>
  <w:num w:numId="13" w16cid:durableId="1717002586">
    <w:abstractNumId w:val="14"/>
  </w:num>
  <w:num w:numId="14" w16cid:durableId="1503398030">
    <w:abstractNumId w:val="16"/>
  </w:num>
  <w:num w:numId="15" w16cid:durableId="1566794277">
    <w:abstractNumId w:val="15"/>
  </w:num>
  <w:num w:numId="16" w16cid:durableId="352220805">
    <w:abstractNumId w:val="9"/>
  </w:num>
  <w:num w:numId="17" w16cid:durableId="11540297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74"/>
    <w:rsid w:val="00026CE9"/>
    <w:rsid w:val="00026D27"/>
    <w:rsid w:val="0003755D"/>
    <w:rsid w:val="00056078"/>
    <w:rsid w:val="00062B40"/>
    <w:rsid w:val="000D340D"/>
    <w:rsid w:val="001322B1"/>
    <w:rsid w:val="001431F4"/>
    <w:rsid w:val="0014506E"/>
    <w:rsid w:val="00156BE4"/>
    <w:rsid w:val="00176958"/>
    <w:rsid w:val="0019395B"/>
    <w:rsid w:val="0019439F"/>
    <w:rsid w:val="001B5EB1"/>
    <w:rsid w:val="001E0B92"/>
    <w:rsid w:val="001E6754"/>
    <w:rsid w:val="002112D2"/>
    <w:rsid w:val="00226DD1"/>
    <w:rsid w:val="00243338"/>
    <w:rsid w:val="0025112C"/>
    <w:rsid w:val="00254997"/>
    <w:rsid w:val="00276798"/>
    <w:rsid w:val="00291222"/>
    <w:rsid w:val="002A5701"/>
    <w:rsid w:val="002C43D9"/>
    <w:rsid w:val="002E1FA3"/>
    <w:rsid w:val="0030137F"/>
    <w:rsid w:val="003301C1"/>
    <w:rsid w:val="003333C7"/>
    <w:rsid w:val="003720A4"/>
    <w:rsid w:val="003B4D7D"/>
    <w:rsid w:val="003B5F96"/>
    <w:rsid w:val="003E329C"/>
    <w:rsid w:val="003E4E6E"/>
    <w:rsid w:val="003F6E24"/>
    <w:rsid w:val="00400C75"/>
    <w:rsid w:val="00404D5A"/>
    <w:rsid w:val="00406537"/>
    <w:rsid w:val="0040661E"/>
    <w:rsid w:val="004464B6"/>
    <w:rsid w:val="00457CF3"/>
    <w:rsid w:val="00474DFF"/>
    <w:rsid w:val="004814DE"/>
    <w:rsid w:val="00487525"/>
    <w:rsid w:val="0049306B"/>
    <w:rsid w:val="004A1FF5"/>
    <w:rsid w:val="004A7DB7"/>
    <w:rsid w:val="004F4EB2"/>
    <w:rsid w:val="00517325"/>
    <w:rsid w:val="00546CF5"/>
    <w:rsid w:val="00562E3C"/>
    <w:rsid w:val="00563D5D"/>
    <w:rsid w:val="00575810"/>
    <w:rsid w:val="0058233A"/>
    <w:rsid w:val="0059172E"/>
    <w:rsid w:val="00595BC5"/>
    <w:rsid w:val="005A210B"/>
    <w:rsid w:val="005B7F56"/>
    <w:rsid w:val="005C43AF"/>
    <w:rsid w:val="005D1174"/>
    <w:rsid w:val="005D3DAF"/>
    <w:rsid w:val="005D7B87"/>
    <w:rsid w:val="005E181E"/>
    <w:rsid w:val="00615CB3"/>
    <w:rsid w:val="00647B12"/>
    <w:rsid w:val="00656218"/>
    <w:rsid w:val="00665A9E"/>
    <w:rsid w:val="006817C9"/>
    <w:rsid w:val="006830C8"/>
    <w:rsid w:val="00692ABB"/>
    <w:rsid w:val="006C20E6"/>
    <w:rsid w:val="006C3220"/>
    <w:rsid w:val="006C367B"/>
    <w:rsid w:val="006E0B86"/>
    <w:rsid w:val="006F34B6"/>
    <w:rsid w:val="00702551"/>
    <w:rsid w:val="00707FF6"/>
    <w:rsid w:val="00744700"/>
    <w:rsid w:val="00767BDB"/>
    <w:rsid w:val="00783B05"/>
    <w:rsid w:val="0078470D"/>
    <w:rsid w:val="00790ED6"/>
    <w:rsid w:val="00794445"/>
    <w:rsid w:val="007972C8"/>
    <w:rsid w:val="007B4462"/>
    <w:rsid w:val="007C3717"/>
    <w:rsid w:val="007C3EF4"/>
    <w:rsid w:val="007C5133"/>
    <w:rsid w:val="007C5A3B"/>
    <w:rsid w:val="007C7A18"/>
    <w:rsid w:val="0080474C"/>
    <w:rsid w:val="008321B3"/>
    <w:rsid w:val="008414E4"/>
    <w:rsid w:val="00851510"/>
    <w:rsid w:val="00851C6C"/>
    <w:rsid w:val="00863C82"/>
    <w:rsid w:val="00865BFF"/>
    <w:rsid w:val="00871DB8"/>
    <w:rsid w:val="00872A75"/>
    <w:rsid w:val="0087691B"/>
    <w:rsid w:val="0088356C"/>
    <w:rsid w:val="008A6510"/>
    <w:rsid w:val="008B2D33"/>
    <w:rsid w:val="008F5A8E"/>
    <w:rsid w:val="008F7672"/>
    <w:rsid w:val="008F775A"/>
    <w:rsid w:val="00905BE9"/>
    <w:rsid w:val="00926046"/>
    <w:rsid w:val="00930343"/>
    <w:rsid w:val="0093573C"/>
    <w:rsid w:val="009863A9"/>
    <w:rsid w:val="009A5320"/>
    <w:rsid w:val="009C64BF"/>
    <w:rsid w:val="009D0813"/>
    <w:rsid w:val="009D2B09"/>
    <w:rsid w:val="00A05157"/>
    <w:rsid w:val="00A06519"/>
    <w:rsid w:val="00A17081"/>
    <w:rsid w:val="00A24806"/>
    <w:rsid w:val="00A303B7"/>
    <w:rsid w:val="00A679B8"/>
    <w:rsid w:val="00A83534"/>
    <w:rsid w:val="00AA7F94"/>
    <w:rsid w:val="00AB110B"/>
    <w:rsid w:val="00AC7E34"/>
    <w:rsid w:val="00AD24FF"/>
    <w:rsid w:val="00AD2B32"/>
    <w:rsid w:val="00AD59C5"/>
    <w:rsid w:val="00AF0BBB"/>
    <w:rsid w:val="00B12A5D"/>
    <w:rsid w:val="00B14123"/>
    <w:rsid w:val="00B1604D"/>
    <w:rsid w:val="00B35483"/>
    <w:rsid w:val="00B4395C"/>
    <w:rsid w:val="00B50C7A"/>
    <w:rsid w:val="00B53AD8"/>
    <w:rsid w:val="00B755DE"/>
    <w:rsid w:val="00B84709"/>
    <w:rsid w:val="00B86931"/>
    <w:rsid w:val="00B86F12"/>
    <w:rsid w:val="00BA5D50"/>
    <w:rsid w:val="00BD1C8B"/>
    <w:rsid w:val="00BF3B1E"/>
    <w:rsid w:val="00BF4C3C"/>
    <w:rsid w:val="00BF5AC2"/>
    <w:rsid w:val="00C0703D"/>
    <w:rsid w:val="00C172D6"/>
    <w:rsid w:val="00C36E11"/>
    <w:rsid w:val="00C6298A"/>
    <w:rsid w:val="00C67E6C"/>
    <w:rsid w:val="00C73B47"/>
    <w:rsid w:val="00C7657B"/>
    <w:rsid w:val="00C8599F"/>
    <w:rsid w:val="00C91F92"/>
    <w:rsid w:val="00CA3FF5"/>
    <w:rsid w:val="00CA54C0"/>
    <w:rsid w:val="00CD699D"/>
    <w:rsid w:val="00CE6AA7"/>
    <w:rsid w:val="00CF6E7E"/>
    <w:rsid w:val="00D153BE"/>
    <w:rsid w:val="00D22309"/>
    <w:rsid w:val="00D26CA0"/>
    <w:rsid w:val="00D35E60"/>
    <w:rsid w:val="00D3740A"/>
    <w:rsid w:val="00D74817"/>
    <w:rsid w:val="00DA13C5"/>
    <w:rsid w:val="00DB0222"/>
    <w:rsid w:val="00DD4183"/>
    <w:rsid w:val="00DF3397"/>
    <w:rsid w:val="00E45CD7"/>
    <w:rsid w:val="00E5415D"/>
    <w:rsid w:val="00E64BBE"/>
    <w:rsid w:val="00E71456"/>
    <w:rsid w:val="00E75BF5"/>
    <w:rsid w:val="00E802F1"/>
    <w:rsid w:val="00E931F3"/>
    <w:rsid w:val="00EB0796"/>
    <w:rsid w:val="00EB08F8"/>
    <w:rsid w:val="00EB2051"/>
    <w:rsid w:val="00EB762F"/>
    <w:rsid w:val="00EE28D8"/>
    <w:rsid w:val="00EE3B8D"/>
    <w:rsid w:val="00F00578"/>
    <w:rsid w:val="00F37B96"/>
    <w:rsid w:val="00F4523D"/>
    <w:rsid w:val="00F67582"/>
    <w:rsid w:val="00F67E6F"/>
    <w:rsid w:val="00F819B2"/>
    <w:rsid w:val="00F85ABC"/>
    <w:rsid w:val="00F92275"/>
    <w:rsid w:val="00F94D9A"/>
    <w:rsid w:val="00FA4DF1"/>
    <w:rsid w:val="00FC17CA"/>
    <w:rsid w:val="00FC27A1"/>
    <w:rsid w:val="00FF1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2CEF"/>
  <w15:chartTrackingRefBased/>
  <w15:docId w15:val="{4BFECBFD-1029-4D5C-8D60-8C632601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qFormat/>
    <w:rsid w:val="00C91F92"/>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C91F92"/>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C91F92"/>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C91F92"/>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C91F92"/>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3397"/>
    <w:pPr>
      <w:ind w:left="720"/>
      <w:contextualSpacing/>
    </w:pPr>
  </w:style>
  <w:style w:type="character" w:customStyle="1" w:styleId="Antrat1Diagrama1">
    <w:name w:val="Antraštė 1 Diagrama1"/>
    <w:basedOn w:val="Numatytasispastraiposriftas"/>
    <w:link w:val="Antrat1"/>
    <w:rsid w:val="00C91F92"/>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C91F92"/>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C91F92"/>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C91F92"/>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C91F92"/>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C91F92"/>
  </w:style>
  <w:style w:type="character" w:customStyle="1" w:styleId="WW8Num2z0">
    <w:name w:val="WW8Num2z0"/>
    <w:rsid w:val="00C91F92"/>
    <w:rPr>
      <w:b/>
      <w:i w:val="0"/>
    </w:rPr>
  </w:style>
  <w:style w:type="character" w:customStyle="1" w:styleId="WW8Num2z2">
    <w:name w:val="WW8Num2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C91F92"/>
    <w:rPr>
      <w:b w:val="0"/>
      <w:i/>
    </w:rPr>
  </w:style>
  <w:style w:type="character" w:customStyle="1" w:styleId="WW8Num2z5">
    <w:name w:val="WW8Num2z5"/>
    <w:rsid w:val="00C91F92"/>
    <w:rPr>
      <w:b w:val="0"/>
    </w:rPr>
  </w:style>
  <w:style w:type="character" w:customStyle="1" w:styleId="WW8Num3z0">
    <w:name w:val="WW8Num3z0"/>
    <w:rsid w:val="00C91F92"/>
    <w:rPr>
      <w:i w:val="0"/>
    </w:rPr>
  </w:style>
  <w:style w:type="character" w:customStyle="1" w:styleId="WW8Num4z0">
    <w:name w:val="WW8Num4z0"/>
    <w:rsid w:val="00C91F92"/>
    <w:rPr>
      <w:rFonts w:ascii="Wingdings" w:hAnsi="Wingdings"/>
    </w:rPr>
  </w:style>
  <w:style w:type="character" w:customStyle="1" w:styleId="WW8Num5z0">
    <w:name w:val="WW8Num5z0"/>
    <w:rsid w:val="00C91F92"/>
    <w:rPr>
      <w:b/>
      <w:i w:val="0"/>
    </w:rPr>
  </w:style>
  <w:style w:type="character" w:customStyle="1" w:styleId="WW8Num6z0">
    <w:name w:val="WW8Num6z0"/>
    <w:rsid w:val="00C91F92"/>
    <w:rPr>
      <w:sz w:val="24"/>
      <w:szCs w:val="24"/>
    </w:rPr>
  </w:style>
  <w:style w:type="character" w:customStyle="1" w:styleId="WW8Num7z0">
    <w:name w:val="WW8Num7z0"/>
    <w:rsid w:val="00C91F92"/>
    <w:rPr>
      <w:rFonts w:ascii="Symbol" w:hAnsi="Symbol"/>
    </w:rPr>
  </w:style>
  <w:style w:type="character" w:customStyle="1" w:styleId="WW8Num8z0">
    <w:name w:val="WW8Num8z0"/>
    <w:rsid w:val="00C91F92"/>
    <w:rPr>
      <w:rFonts w:ascii="Times New Roman" w:eastAsia="Times New Roman" w:hAnsi="Times New Roman" w:cs="Times New Roman"/>
    </w:rPr>
  </w:style>
  <w:style w:type="character" w:customStyle="1" w:styleId="WW8Num9z0">
    <w:name w:val="WW8Num9z0"/>
    <w:rsid w:val="00C91F92"/>
    <w:rPr>
      <w:i w:val="0"/>
    </w:rPr>
  </w:style>
  <w:style w:type="character" w:customStyle="1" w:styleId="WW8Num10z0">
    <w:name w:val="WW8Num10z0"/>
    <w:rsid w:val="00C91F92"/>
    <w:rPr>
      <w:rFonts w:ascii="Symbol" w:hAnsi="Symbol"/>
    </w:rPr>
  </w:style>
  <w:style w:type="character" w:customStyle="1" w:styleId="Absatz-Standardschriftart">
    <w:name w:val="Absatz-Standardschriftart"/>
    <w:rsid w:val="00C91F92"/>
  </w:style>
  <w:style w:type="character" w:customStyle="1" w:styleId="WW-Absatz-Standardschriftart">
    <w:name w:val="WW-Absatz-Standardschriftart"/>
    <w:rsid w:val="00C91F92"/>
  </w:style>
  <w:style w:type="character" w:customStyle="1" w:styleId="WW-Absatz-Standardschriftart1">
    <w:name w:val="WW-Absatz-Standardschriftart1"/>
    <w:rsid w:val="00C91F92"/>
  </w:style>
  <w:style w:type="character" w:customStyle="1" w:styleId="WW-Absatz-Standardschriftart11">
    <w:name w:val="WW-Absatz-Standardschriftart11"/>
    <w:rsid w:val="00C91F92"/>
  </w:style>
  <w:style w:type="character" w:customStyle="1" w:styleId="WW-Absatz-Standardschriftart111">
    <w:name w:val="WW-Absatz-Standardschriftart111"/>
    <w:rsid w:val="00C91F92"/>
  </w:style>
  <w:style w:type="character" w:customStyle="1" w:styleId="WW-Absatz-Standardschriftart1111">
    <w:name w:val="WW-Absatz-Standardschriftart1111"/>
    <w:rsid w:val="00C91F92"/>
  </w:style>
  <w:style w:type="character" w:customStyle="1" w:styleId="WW-Absatz-Standardschriftart11111">
    <w:name w:val="WW-Absatz-Standardschriftart11111"/>
    <w:rsid w:val="00C91F92"/>
  </w:style>
  <w:style w:type="character" w:customStyle="1" w:styleId="WW-Absatz-Standardschriftart111111">
    <w:name w:val="WW-Absatz-Standardschriftart111111"/>
    <w:rsid w:val="00C91F92"/>
  </w:style>
  <w:style w:type="character" w:customStyle="1" w:styleId="WW-Absatz-Standardschriftart1111111">
    <w:name w:val="WW-Absatz-Standardschriftart1111111"/>
    <w:rsid w:val="00C91F92"/>
  </w:style>
  <w:style w:type="character" w:customStyle="1" w:styleId="WW8Num11z0">
    <w:name w:val="WW8Num11z0"/>
    <w:rsid w:val="00C91F92"/>
    <w:rPr>
      <w:b/>
      <w:i w:val="0"/>
    </w:rPr>
  </w:style>
  <w:style w:type="character" w:customStyle="1" w:styleId="WW8Num11z2">
    <w:name w:val="WW8Num11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C91F92"/>
    <w:rPr>
      <w:b w:val="0"/>
      <w:i/>
    </w:rPr>
  </w:style>
  <w:style w:type="character" w:customStyle="1" w:styleId="WW8Num11z5">
    <w:name w:val="WW8Num11z5"/>
    <w:rsid w:val="00C91F92"/>
    <w:rPr>
      <w:b w:val="0"/>
    </w:rPr>
  </w:style>
  <w:style w:type="character" w:customStyle="1" w:styleId="WW8Num12z0">
    <w:name w:val="WW8Num12z0"/>
    <w:rsid w:val="00C91F92"/>
    <w:rPr>
      <w:i w:val="0"/>
    </w:rPr>
  </w:style>
  <w:style w:type="character" w:customStyle="1" w:styleId="WW8Num14z0">
    <w:name w:val="WW8Num14z0"/>
    <w:rsid w:val="00C91F92"/>
    <w:rPr>
      <w:sz w:val="24"/>
      <w:szCs w:val="24"/>
    </w:rPr>
  </w:style>
  <w:style w:type="character" w:customStyle="1" w:styleId="WW8Num15z0">
    <w:name w:val="WW8Num15z0"/>
    <w:rsid w:val="00C91F92"/>
    <w:rPr>
      <w:rFonts w:ascii="Times New Roman" w:hAnsi="Times New Roman" w:cs="Times New Roman"/>
    </w:rPr>
  </w:style>
  <w:style w:type="character" w:customStyle="1" w:styleId="WW8Num16z0">
    <w:name w:val="WW8Num16z0"/>
    <w:rsid w:val="00C91F92"/>
    <w:rPr>
      <w:sz w:val="24"/>
      <w:szCs w:val="24"/>
    </w:rPr>
  </w:style>
  <w:style w:type="character" w:customStyle="1" w:styleId="WW8Num16z1">
    <w:name w:val="WW8Num16z1"/>
    <w:rsid w:val="00C91F92"/>
    <w:rPr>
      <w:i w:val="0"/>
      <w:sz w:val="24"/>
      <w:szCs w:val="24"/>
    </w:rPr>
  </w:style>
  <w:style w:type="character" w:customStyle="1" w:styleId="WW8Num17z0">
    <w:name w:val="WW8Num17z0"/>
    <w:rsid w:val="00C91F92"/>
    <w:rPr>
      <w:i w:val="0"/>
    </w:rPr>
  </w:style>
  <w:style w:type="character" w:customStyle="1" w:styleId="WW8Num19z0">
    <w:name w:val="WW8Num19z0"/>
    <w:rsid w:val="00C91F92"/>
    <w:rPr>
      <w:i w:val="0"/>
    </w:rPr>
  </w:style>
  <w:style w:type="character" w:customStyle="1" w:styleId="Numatytasispastraiposriftas2">
    <w:name w:val="Numatytasis pastraipos šriftas2"/>
    <w:rsid w:val="00C91F92"/>
  </w:style>
  <w:style w:type="character" w:customStyle="1" w:styleId="Antrat1Diagrama">
    <w:name w:val="Antraštė 1 Diagrama"/>
    <w:rsid w:val="00C91F92"/>
    <w:rPr>
      <w:rFonts w:ascii="Arial" w:eastAsia="Times New Roman" w:hAnsi="Arial" w:cs="Arial"/>
      <w:b/>
      <w:bCs/>
      <w:kern w:val="1"/>
      <w:sz w:val="32"/>
      <w:szCs w:val="32"/>
    </w:rPr>
  </w:style>
  <w:style w:type="character" w:customStyle="1" w:styleId="Antrat2Diagrama">
    <w:name w:val="Antraštė 2 Diagrama"/>
    <w:rsid w:val="00C91F92"/>
    <w:rPr>
      <w:rFonts w:ascii="Arial" w:eastAsia="Times New Roman" w:hAnsi="Arial" w:cs="Arial"/>
      <w:b/>
      <w:bCs/>
      <w:i/>
      <w:iCs/>
      <w:sz w:val="28"/>
      <w:szCs w:val="28"/>
    </w:rPr>
  </w:style>
  <w:style w:type="character" w:customStyle="1" w:styleId="Antrat3Diagrama">
    <w:name w:val="Antraštė 3 Diagrama"/>
    <w:rsid w:val="00C91F92"/>
    <w:rPr>
      <w:rFonts w:ascii="Arial" w:eastAsia="Times New Roman" w:hAnsi="Arial" w:cs="Arial"/>
      <w:b/>
      <w:bCs/>
      <w:sz w:val="26"/>
      <w:szCs w:val="26"/>
    </w:rPr>
  </w:style>
  <w:style w:type="character" w:customStyle="1" w:styleId="Antrat6Diagrama">
    <w:name w:val="Antraštė 6 Diagrama"/>
    <w:rsid w:val="00C91F92"/>
    <w:rPr>
      <w:rFonts w:ascii="Arial" w:eastAsia="Times New Roman" w:hAnsi="Arial" w:cs="Arial"/>
      <w:b/>
      <w:bCs/>
      <w:sz w:val="20"/>
      <w:szCs w:val="20"/>
      <w:lang w:val="en-US"/>
    </w:rPr>
  </w:style>
  <w:style w:type="character" w:customStyle="1" w:styleId="Antrat7Diagrama">
    <w:name w:val="Antraštė 7 Diagrama"/>
    <w:rsid w:val="00C91F92"/>
    <w:rPr>
      <w:rFonts w:ascii="Arial" w:eastAsia="Times New Roman" w:hAnsi="Arial" w:cs="Arial"/>
      <w:b/>
      <w:bCs/>
      <w:sz w:val="20"/>
      <w:szCs w:val="20"/>
      <w:lang w:val="en-GB"/>
    </w:rPr>
  </w:style>
  <w:style w:type="character" w:customStyle="1" w:styleId="WW8Num1z1">
    <w:name w:val="WW8Num1z1"/>
    <w:rsid w:val="00C91F92"/>
    <w:rPr>
      <w:i w:val="0"/>
    </w:rPr>
  </w:style>
  <w:style w:type="character" w:customStyle="1" w:styleId="WW8Num4z1">
    <w:name w:val="WW8Num4z1"/>
    <w:rsid w:val="00C91F92"/>
    <w:rPr>
      <w:rFonts w:ascii="Courier New" w:hAnsi="Courier New" w:cs="Courier New"/>
    </w:rPr>
  </w:style>
  <w:style w:type="character" w:customStyle="1" w:styleId="WW8Num4z3">
    <w:name w:val="WW8Num4z3"/>
    <w:rsid w:val="00C91F92"/>
    <w:rPr>
      <w:rFonts w:ascii="Symbol" w:hAnsi="Symbol"/>
    </w:rPr>
  </w:style>
  <w:style w:type="character" w:customStyle="1" w:styleId="WW8Num5z2">
    <w:name w:val="WW8Num5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C91F92"/>
    <w:rPr>
      <w:b w:val="0"/>
      <w:i/>
    </w:rPr>
  </w:style>
  <w:style w:type="character" w:customStyle="1" w:styleId="WW8Num5z5">
    <w:name w:val="WW8Num5z5"/>
    <w:rsid w:val="00C91F92"/>
    <w:rPr>
      <w:b w:val="0"/>
    </w:rPr>
  </w:style>
  <w:style w:type="character" w:customStyle="1" w:styleId="WW8Num8z1">
    <w:name w:val="WW8Num8z1"/>
    <w:rsid w:val="00C91F92"/>
    <w:rPr>
      <w:rFonts w:ascii="Courier New" w:hAnsi="Courier New" w:cs="Courier New"/>
    </w:rPr>
  </w:style>
  <w:style w:type="character" w:customStyle="1" w:styleId="WW8Num8z2">
    <w:name w:val="WW8Num8z2"/>
    <w:rsid w:val="00C91F92"/>
    <w:rPr>
      <w:rFonts w:ascii="Wingdings" w:hAnsi="Wingdings"/>
    </w:rPr>
  </w:style>
  <w:style w:type="character" w:customStyle="1" w:styleId="WW8Num8z3">
    <w:name w:val="WW8Num8z3"/>
    <w:rsid w:val="00C91F92"/>
    <w:rPr>
      <w:rFonts w:ascii="Symbol" w:hAnsi="Symbol"/>
    </w:rPr>
  </w:style>
  <w:style w:type="character" w:customStyle="1" w:styleId="Numatytasispastraiposriftas1">
    <w:name w:val="Numatytasis pastraipos šriftas1"/>
    <w:rsid w:val="00C91F92"/>
  </w:style>
  <w:style w:type="character" w:styleId="Hipersaitas">
    <w:name w:val="Hyperlink"/>
    <w:uiPriority w:val="99"/>
    <w:rsid w:val="00C91F92"/>
    <w:rPr>
      <w:color w:val="0000FF"/>
      <w:u w:val="single"/>
    </w:rPr>
  </w:style>
  <w:style w:type="character" w:styleId="Puslapionumeris">
    <w:name w:val="page number"/>
    <w:basedOn w:val="Numatytasispastraiposriftas1"/>
    <w:rsid w:val="00C91F92"/>
  </w:style>
  <w:style w:type="character" w:customStyle="1" w:styleId="Komentaronuoroda1">
    <w:name w:val="Komentaro nuoroda1"/>
    <w:rsid w:val="00C91F92"/>
    <w:rPr>
      <w:sz w:val="16"/>
      <w:szCs w:val="16"/>
    </w:rPr>
  </w:style>
  <w:style w:type="character" w:styleId="Perirtashipersaitas">
    <w:name w:val="FollowedHyperlink"/>
    <w:uiPriority w:val="99"/>
    <w:rsid w:val="00C91F92"/>
    <w:rPr>
      <w:color w:val="606420"/>
      <w:u w:val="single"/>
    </w:rPr>
  </w:style>
  <w:style w:type="character" w:customStyle="1" w:styleId="BoldItalic">
    <w:name w:val="Bold Italic"/>
    <w:rsid w:val="00C91F92"/>
    <w:rPr>
      <w:b/>
      <w:bCs/>
      <w:i/>
      <w:iCs/>
    </w:rPr>
  </w:style>
  <w:style w:type="character" w:customStyle="1" w:styleId="PagrindinistekstasDiagrama">
    <w:name w:val="Pagrindinis tekstas Diagrama"/>
    <w:rsid w:val="00C91F92"/>
    <w:rPr>
      <w:rFonts w:ascii="Times New Roman" w:eastAsia="Times New Roman" w:hAnsi="Times New Roman" w:cs="Times New Roman"/>
      <w:sz w:val="20"/>
      <w:szCs w:val="20"/>
      <w:lang w:val="en-US"/>
    </w:rPr>
  </w:style>
  <w:style w:type="character" w:customStyle="1" w:styleId="PoratDiagrama">
    <w:name w:val="Poraštė Diagrama"/>
    <w:rsid w:val="00C91F92"/>
    <w:rPr>
      <w:rFonts w:ascii="Times New Roman" w:eastAsia="Times New Roman" w:hAnsi="Times New Roman" w:cs="Arial"/>
      <w:sz w:val="24"/>
      <w:szCs w:val="16"/>
    </w:rPr>
  </w:style>
  <w:style w:type="character" w:customStyle="1" w:styleId="DebesliotekstasDiagrama">
    <w:name w:val="Debesėlio tekstas Diagrama"/>
    <w:rsid w:val="00C91F92"/>
    <w:rPr>
      <w:rFonts w:ascii="Tahoma" w:eastAsia="Times New Roman" w:hAnsi="Tahoma" w:cs="Tahoma"/>
      <w:sz w:val="24"/>
      <w:szCs w:val="16"/>
    </w:rPr>
  </w:style>
  <w:style w:type="character" w:customStyle="1" w:styleId="KomentarotekstasDiagrama">
    <w:name w:val="Komentaro tekstas Diagrama"/>
    <w:rsid w:val="00C91F92"/>
    <w:rPr>
      <w:rFonts w:ascii="Times New Roman" w:eastAsia="Times New Roman" w:hAnsi="Times New Roman" w:cs="Arial"/>
      <w:sz w:val="20"/>
      <w:szCs w:val="20"/>
    </w:rPr>
  </w:style>
  <w:style w:type="character" w:customStyle="1" w:styleId="KomentarotemaDiagrama">
    <w:name w:val="Komentaro tema Diagrama"/>
    <w:rsid w:val="00C91F92"/>
    <w:rPr>
      <w:rFonts w:ascii="Times New Roman" w:eastAsia="Times New Roman" w:hAnsi="Times New Roman" w:cs="Arial"/>
      <w:b/>
      <w:bCs/>
      <w:sz w:val="20"/>
      <w:szCs w:val="20"/>
    </w:rPr>
  </w:style>
  <w:style w:type="character" w:customStyle="1" w:styleId="AntratsDiagrama">
    <w:name w:val="Antraštės Diagrama"/>
    <w:rsid w:val="00C91F92"/>
    <w:rPr>
      <w:rFonts w:ascii="Times New Roman" w:eastAsia="Times New Roman" w:hAnsi="Times New Roman" w:cs="Arial"/>
      <w:sz w:val="24"/>
      <w:szCs w:val="16"/>
    </w:rPr>
  </w:style>
  <w:style w:type="character" w:customStyle="1" w:styleId="Bullets">
    <w:name w:val="Bullets"/>
    <w:rsid w:val="00C91F92"/>
    <w:rPr>
      <w:rFonts w:ascii="OpenSymbol" w:eastAsia="OpenSymbol" w:hAnsi="OpenSymbol" w:cs="OpenSymbol"/>
    </w:rPr>
  </w:style>
  <w:style w:type="paragraph" w:customStyle="1" w:styleId="Heading">
    <w:name w:val="Heading"/>
    <w:basedOn w:val="prastasis"/>
    <w:next w:val="Pagrindinistekstas"/>
    <w:rsid w:val="00C91F92"/>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C91F92"/>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C91F92"/>
    <w:rPr>
      <w:rFonts w:ascii="Times New Roman" w:eastAsia="Times New Roman" w:hAnsi="Times New Roman" w:cs="Times New Roman"/>
      <w:sz w:val="20"/>
      <w:szCs w:val="20"/>
      <w:lang w:eastAsia="ar-SA"/>
    </w:rPr>
  </w:style>
  <w:style w:type="paragraph" w:styleId="Sraas">
    <w:name w:val="List"/>
    <w:basedOn w:val="Pagrindinistekstas"/>
    <w:rsid w:val="00C91F92"/>
    <w:rPr>
      <w:rFonts w:cs="Tahoma"/>
    </w:rPr>
  </w:style>
  <w:style w:type="paragraph" w:styleId="Antrat">
    <w:name w:val="caption"/>
    <w:basedOn w:val="prastasis"/>
    <w:qFormat/>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C91F92"/>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C91F92"/>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C91F92"/>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C91F92"/>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C91F92"/>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C91F92"/>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C91F92"/>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C91F92"/>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C91F92"/>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C91F92"/>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C91F92"/>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C91F92"/>
  </w:style>
  <w:style w:type="paragraph" w:customStyle="1" w:styleId="Komentarotekstas1">
    <w:name w:val="Komentaro tekstas1"/>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C91F92"/>
    <w:rPr>
      <w:b/>
      <w:bCs/>
    </w:rPr>
  </w:style>
  <w:style w:type="paragraph" w:customStyle="1" w:styleId="CM16">
    <w:name w:val="CM16"/>
    <w:basedOn w:val="prastasis"/>
    <w:next w:val="prastasis"/>
    <w:rsid w:val="00C91F92"/>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C91F92"/>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C91F92"/>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C91F92"/>
    <w:rPr>
      <w:rFonts w:ascii="Times New Roman" w:eastAsia="Times New Roman" w:hAnsi="Times New Roman" w:cs="Arial"/>
      <w:sz w:val="24"/>
      <w:szCs w:val="16"/>
      <w:lang w:val="lt-LT" w:eastAsia="ar-SA"/>
    </w:rPr>
  </w:style>
  <w:style w:type="paragraph" w:customStyle="1" w:styleId="Sraas21">
    <w:name w:val="Sąrašas 21"/>
    <w:basedOn w:val="prastasis"/>
    <w:rsid w:val="00C91F92"/>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C91F92"/>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C91F92"/>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C91F92"/>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C91F92"/>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C91F92"/>
  </w:style>
  <w:style w:type="paragraph" w:customStyle="1" w:styleId="Sraopastraipa1">
    <w:name w:val="Sąrašo pastraipa1"/>
    <w:basedOn w:val="prastasis"/>
    <w:rsid w:val="00C91F92"/>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C91F92"/>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C91F92"/>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C91F92"/>
    <w:pPr>
      <w:jc w:val="center"/>
    </w:pPr>
    <w:rPr>
      <w:b/>
      <w:bCs/>
    </w:rPr>
  </w:style>
  <w:style w:type="paragraph" w:styleId="Pagrindiniotekstopirmatrauka">
    <w:name w:val="Body Text First Indent"/>
    <w:basedOn w:val="Pagrindinistekstas"/>
    <w:link w:val="PagrindiniotekstopirmatraukaDiagrama"/>
    <w:rsid w:val="00C91F92"/>
    <w:pPr>
      <w:ind w:firstLine="283"/>
    </w:pPr>
  </w:style>
  <w:style w:type="character" w:customStyle="1" w:styleId="PagrindiniotekstopirmatraukaDiagrama">
    <w:name w:val="Pagrindinio teksto pirma įtrauka Diagrama"/>
    <w:basedOn w:val="PagrindinistekstasDiagrama1"/>
    <w:link w:val="Pagrindiniotekstopirmatrauka"/>
    <w:rsid w:val="00C91F92"/>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C91F92"/>
    <w:rPr>
      <w:sz w:val="16"/>
      <w:szCs w:val="16"/>
    </w:rPr>
  </w:style>
  <w:style w:type="paragraph" w:styleId="Komentarotekstas">
    <w:name w:val="annotation text"/>
    <w:basedOn w:val="prastasis"/>
    <w:link w:val="KomentarotekstasDiagrama1"/>
    <w:uiPriority w:val="99"/>
    <w:semiHidden/>
    <w:unhideWhenUsed/>
    <w:rsid w:val="00C91F92"/>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C91F92"/>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C91F92"/>
    <w:rPr>
      <w:b/>
      <w:bCs/>
    </w:rPr>
  </w:style>
  <w:style w:type="character" w:customStyle="1" w:styleId="KomentarotemaDiagrama1">
    <w:name w:val="Komentaro tema Diagrama1"/>
    <w:basedOn w:val="KomentarotekstasDiagrama1"/>
    <w:link w:val="Komentarotema"/>
    <w:uiPriority w:val="99"/>
    <w:semiHidden/>
    <w:rsid w:val="00C91F92"/>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C91F92"/>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C91F92"/>
    <w:rPr>
      <w:rFonts w:ascii="Tahoma" w:eastAsia="Times New Roman" w:hAnsi="Tahoma" w:cs="Times New Roman"/>
      <w:sz w:val="16"/>
      <w:szCs w:val="16"/>
      <w:lang w:val="lt-LT" w:eastAsia="ar-SA"/>
    </w:rPr>
  </w:style>
  <w:style w:type="table" w:styleId="Lentelstinklelis">
    <w:name w:val="Table Grid"/>
    <w:basedOn w:val="prastojilentel"/>
    <w:uiPriority w:val="39"/>
    <w:rsid w:val="00C9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95BC5"/>
  </w:style>
  <w:style w:type="paragraph" w:customStyle="1" w:styleId="msonormal0">
    <w:name w:val="msonormal"/>
    <w:basedOn w:val="prastasis"/>
    <w:rsid w:val="00595B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73B47"/>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477">
      <w:bodyDiv w:val="1"/>
      <w:marLeft w:val="0"/>
      <w:marRight w:val="0"/>
      <w:marTop w:val="0"/>
      <w:marBottom w:val="0"/>
      <w:divBdr>
        <w:top w:val="none" w:sz="0" w:space="0" w:color="auto"/>
        <w:left w:val="none" w:sz="0" w:space="0" w:color="auto"/>
        <w:bottom w:val="none" w:sz="0" w:space="0" w:color="auto"/>
        <w:right w:val="none" w:sz="0" w:space="0" w:color="auto"/>
      </w:divBdr>
    </w:div>
    <w:div w:id="35742361">
      <w:bodyDiv w:val="1"/>
      <w:marLeft w:val="0"/>
      <w:marRight w:val="0"/>
      <w:marTop w:val="0"/>
      <w:marBottom w:val="0"/>
      <w:divBdr>
        <w:top w:val="none" w:sz="0" w:space="0" w:color="auto"/>
        <w:left w:val="none" w:sz="0" w:space="0" w:color="auto"/>
        <w:bottom w:val="none" w:sz="0" w:space="0" w:color="auto"/>
        <w:right w:val="none" w:sz="0" w:space="0" w:color="auto"/>
      </w:divBdr>
      <w:divsChild>
        <w:div w:id="468010970">
          <w:marLeft w:val="0"/>
          <w:marRight w:val="0"/>
          <w:marTop w:val="0"/>
          <w:marBottom w:val="0"/>
          <w:divBdr>
            <w:top w:val="none" w:sz="0" w:space="0" w:color="auto"/>
            <w:left w:val="none" w:sz="0" w:space="0" w:color="auto"/>
            <w:bottom w:val="none" w:sz="0" w:space="0" w:color="auto"/>
            <w:right w:val="none" w:sz="0" w:space="0" w:color="auto"/>
          </w:divBdr>
        </w:div>
        <w:div w:id="1077244417">
          <w:marLeft w:val="0"/>
          <w:marRight w:val="0"/>
          <w:marTop w:val="0"/>
          <w:marBottom w:val="0"/>
          <w:divBdr>
            <w:top w:val="none" w:sz="0" w:space="0" w:color="auto"/>
            <w:left w:val="none" w:sz="0" w:space="0" w:color="auto"/>
            <w:bottom w:val="none" w:sz="0" w:space="0" w:color="auto"/>
            <w:right w:val="none" w:sz="0" w:space="0" w:color="auto"/>
          </w:divBdr>
          <w:divsChild>
            <w:div w:id="559754800">
              <w:marLeft w:val="0"/>
              <w:marRight w:val="0"/>
              <w:marTop w:val="0"/>
              <w:marBottom w:val="0"/>
              <w:divBdr>
                <w:top w:val="none" w:sz="0" w:space="0" w:color="auto"/>
                <w:left w:val="none" w:sz="0" w:space="0" w:color="auto"/>
                <w:bottom w:val="none" w:sz="0" w:space="0" w:color="auto"/>
                <w:right w:val="none" w:sz="0" w:space="0" w:color="auto"/>
              </w:divBdr>
            </w:div>
            <w:div w:id="158009775">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222907392">
              <w:marLeft w:val="0"/>
              <w:marRight w:val="0"/>
              <w:marTop w:val="0"/>
              <w:marBottom w:val="0"/>
              <w:divBdr>
                <w:top w:val="none" w:sz="0" w:space="0" w:color="auto"/>
                <w:left w:val="none" w:sz="0" w:space="0" w:color="auto"/>
                <w:bottom w:val="none" w:sz="0" w:space="0" w:color="auto"/>
                <w:right w:val="none" w:sz="0" w:space="0" w:color="auto"/>
              </w:divBdr>
            </w:div>
          </w:divsChild>
        </w:div>
        <w:div w:id="1737819032">
          <w:marLeft w:val="0"/>
          <w:marRight w:val="0"/>
          <w:marTop w:val="0"/>
          <w:marBottom w:val="0"/>
          <w:divBdr>
            <w:top w:val="none" w:sz="0" w:space="0" w:color="auto"/>
            <w:left w:val="none" w:sz="0" w:space="0" w:color="auto"/>
            <w:bottom w:val="none" w:sz="0" w:space="0" w:color="auto"/>
            <w:right w:val="none" w:sz="0" w:space="0" w:color="auto"/>
          </w:divBdr>
          <w:divsChild>
            <w:div w:id="685711889">
              <w:marLeft w:val="0"/>
              <w:marRight w:val="0"/>
              <w:marTop w:val="0"/>
              <w:marBottom w:val="0"/>
              <w:divBdr>
                <w:top w:val="none" w:sz="0" w:space="0" w:color="auto"/>
                <w:left w:val="none" w:sz="0" w:space="0" w:color="auto"/>
                <w:bottom w:val="none" w:sz="0" w:space="0" w:color="auto"/>
                <w:right w:val="none" w:sz="0" w:space="0" w:color="auto"/>
              </w:divBdr>
            </w:div>
            <w:div w:id="2062552430">
              <w:marLeft w:val="0"/>
              <w:marRight w:val="0"/>
              <w:marTop w:val="0"/>
              <w:marBottom w:val="0"/>
              <w:divBdr>
                <w:top w:val="none" w:sz="0" w:space="0" w:color="auto"/>
                <w:left w:val="none" w:sz="0" w:space="0" w:color="auto"/>
                <w:bottom w:val="none" w:sz="0" w:space="0" w:color="auto"/>
                <w:right w:val="none" w:sz="0" w:space="0" w:color="auto"/>
              </w:divBdr>
            </w:div>
            <w:div w:id="851381522">
              <w:marLeft w:val="0"/>
              <w:marRight w:val="0"/>
              <w:marTop w:val="0"/>
              <w:marBottom w:val="0"/>
              <w:divBdr>
                <w:top w:val="none" w:sz="0" w:space="0" w:color="auto"/>
                <w:left w:val="none" w:sz="0" w:space="0" w:color="auto"/>
                <w:bottom w:val="none" w:sz="0" w:space="0" w:color="auto"/>
                <w:right w:val="none" w:sz="0" w:space="0" w:color="auto"/>
              </w:divBdr>
            </w:div>
          </w:divsChild>
        </w:div>
        <w:div w:id="1841701686">
          <w:marLeft w:val="0"/>
          <w:marRight w:val="0"/>
          <w:marTop w:val="0"/>
          <w:marBottom w:val="0"/>
          <w:divBdr>
            <w:top w:val="none" w:sz="0" w:space="0" w:color="auto"/>
            <w:left w:val="none" w:sz="0" w:space="0" w:color="auto"/>
            <w:bottom w:val="none" w:sz="0" w:space="0" w:color="auto"/>
            <w:right w:val="none" w:sz="0" w:space="0" w:color="auto"/>
          </w:divBdr>
        </w:div>
        <w:div w:id="1538858302">
          <w:marLeft w:val="0"/>
          <w:marRight w:val="0"/>
          <w:marTop w:val="0"/>
          <w:marBottom w:val="0"/>
          <w:divBdr>
            <w:top w:val="none" w:sz="0" w:space="0" w:color="auto"/>
            <w:left w:val="none" w:sz="0" w:space="0" w:color="auto"/>
            <w:bottom w:val="none" w:sz="0" w:space="0" w:color="auto"/>
            <w:right w:val="none" w:sz="0" w:space="0" w:color="auto"/>
          </w:divBdr>
          <w:divsChild>
            <w:div w:id="1735658973">
              <w:marLeft w:val="0"/>
              <w:marRight w:val="0"/>
              <w:marTop w:val="0"/>
              <w:marBottom w:val="0"/>
              <w:divBdr>
                <w:top w:val="none" w:sz="0" w:space="0" w:color="auto"/>
                <w:left w:val="none" w:sz="0" w:space="0" w:color="auto"/>
                <w:bottom w:val="none" w:sz="0" w:space="0" w:color="auto"/>
                <w:right w:val="none" w:sz="0" w:space="0" w:color="auto"/>
              </w:divBdr>
            </w:div>
            <w:div w:id="1955089458">
              <w:marLeft w:val="0"/>
              <w:marRight w:val="0"/>
              <w:marTop w:val="0"/>
              <w:marBottom w:val="0"/>
              <w:divBdr>
                <w:top w:val="none" w:sz="0" w:space="0" w:color="auto"/>
                <w:left w:val="none" w:sz="0" w:space="0" w:color="auto"/>
                <w:bottom w:val="none" w:sz="0" w:space="0" w:color="auto"/>
                <w:right w:val="none" w:sz="0" w:space="0" w:color="auto"/>
              </w:divBdr>
            </w:div>
            <w:div w:id="819227524">
              <w:marLeft w:val="0"/>
              <w:marRight w:val="0"/>
              <w:marTop w:val="0"/>
              <w:marBottom w:val="0"/>
              <w:divBdr>
                <w:top w:val="none" w:sz="0" w:space="0" w:color="auto"/>
                <w:left w:val="none" w:sz="0" w:space="0" w:color="auto"/>
                <w:bottom w:val="none" w:sz="0" w:space="0" w:color="auto"/>
                <w:right w:val="none" w:sz="0" w:space="0" w:color="auto"/>
              </w:divBdr>
            </w:div>
          </w:divsChild>
        </w:div>
        <w:div w:id="1727145911">
          <w:marLeft w:val="0"/>
          <w:marRight w:val="0"/>
          <w:marTop w:val="0"/>
          <w:marBottom w:val="0"/>
          <w:divBdr>
            <w:top w:val="none" w:sz="0" w:space="0" w:color="auto"/>
            <w:left w:val="none" w:sz="0" w:space="0" w:color="auto"/>
            <w:bottom w:val="none" w:sz="0" w:space="0" w:color="auto"/>
            <w:right w:val="none" w:sz="0" w:space="0" w:color="auto"/>
          </w:divBdr>
        </w:div>
        <w:div w:id="663363540">
          <w:marLeft w:val="0"/>
          <w:marRight w:val="0"/>
          <w:marTop w:val="0"/>
          <w:marBottom w:val="0"/>
          <w:divBdr>
            <w:top w:val="none" w:sz="0" w:space="0" w:color="auto"/>
            <w:left w:val="none" w:sz="0" w:space="0" w:color="auto"/>
            <w:bottom w:val="none" w:sz="0" w:space="0" w:color="auto"/>
            <w:right w:val="none" w:sz="0" w:space="0" w:color="auto"/>
          </w:divBdr>
        </w:div>
        <w:div w:id="733158791">
          <w:marLeft w:val="0"/>
          <w:marRight w:val="0"/>
          <w:marTop w:val="0"/>
          <w:marBottom w:val="0"/>
          <w:divBdr>
            <w:top w:val="none" w:sz="0" w:space="0" w:color="auto"/>
            <w:left w:val="none" w:sz="0" w:space="0" w:color="auto"/>
            <w:bottom w:val="none" w:sz="0" w:space="0" w:color="auto"/>
            <w:right w:val="none" w:sz="0" w:space="0" w:color="auto"/>
          </w:divBdr>
        </w:div>
        <w:div w:id="1465466383">
          <w:marLeft w:val="0"/>
          <w:marRight w:val="0"/>
          <w:marTop w:val="0"/>
          <w:marBottom w:val="0"/>
          <w:divBdr>
            <w:top w:val="none" w:sz="0" w:space="0" w:color="auto"/>
            <w:left w:val="none" w:sz="0" w:space="0" w:color="auto"/>
            <w:bottom w:val="none" w:sz="0" w:space="0" w:color="auto"/>
            <w:right w:val="none" w:sz="0" w:space="0" w:color="auto"/>
          </w:divBdr>
        </w:div>
        <w:div w:id="1621647437">
          <w:marLeft w:val="0"/>
          <w:marRight w:val="0"/>
          <w:marTop w:val="0"/>
          <w:marBottom w:val="0"/>
          <w:divBdr>
            <w:top w:val="none" w:sz="0" w:space="0" w:color="auto"/>
            <w:left w:val="none" w:sz="0" w:space="0" w:color="auto"/>
            <w:bottom w:val="none" w:sz="0" w:space="0" w:color="auto"/>
            <w:right w:val="none" w:sz="0" w:space="0" w:color="auto"/>
          </w:divBdr>
          <w:divsChild>
            <w:div w:id="1716539656">
              <w:marLeft w:val="0"/>
              <w:marRight w:val="0"/>
              <w:marTop w:val="0"/>
              <w:marBottom w:val="0"/>
              <w:divBdr>
                <w:top w:val="none" w:sz="0" w:space="0" w:color="auto"/>
                <w:left w:val="none" w:sz="0" w:space="0" w:color="auto"/>
                <w:bottom w:val="none" w:sz="0" w:space="0" w:color="auto"/>
                <w:right w:val="none" w:sz="0" w:space="0" w:color="auto"/>
              </w:divBdr>
            </w:div>
            <w:div w:id="11667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4050">
      <w:bodyDiv w:val="1"/>
      <w:marLeft w:val="0"/>
      <w:marRight w:val="0"/>
      <w:marTop w:val="0"/>
      <w:marBottom w:val="0"/>
      <w:divBdr>
        <w:top w:val="none" w:sz="0" w:space="0" w:color="auto"/>
        <w:left w:val="none" w:sz="0" w:space="0" w:color="auto"/>
        <w:bottom w:val="none" w:sz="0" w:space="0" w:color="auto"/>
        <w:right w:val="none" w:sz="0" w:space="0" w:color="auto"/>
      </w:divBdr>
      <w:divsChild>
        <w:div w:id="1173030579">
          <w:marLeft w:val="0"/>
          <w:marRight w:val="0"/>
          <w:marTop w:val="0"/>
          <w:marBottom w:val="0"/>
          <w:divBdr>
            <w:top w:val="none" w:sz="0" w:space="0" w:color="auto"/>
            <w:left w:val="none" w:sz="0" w:space="0" w:color="auto"/>
            <w:bottom w:val="none" w:sz="0" w:space="0" w:color="auto"/>
            <w:right w:val="none" w:sz="0" w:space="0" w:color="auto"/>
          </w:divBdr>
        </w:div>
        <w:div w:id="208421435">
          <w:marLeft w:val="0"/>
          <w:marRight w:val="0"/>
          <w:marTop w:val="0"/>
          <w:marBottom w:val="0"/>
          <w:divBdr>
            <w:top w:val="none" w:sz="0" w:space="0" w:color="auto"/>
            <w:left w:val="none" w:sz="0" w:space="0" w:color="auto"/>
            <w:bottom w:val="none" w:sz="0" w:space="0" w:color="auto"/>
            <w:right w:val="none" w:sz="0" w:space="0" w:color="auto"/>
          </w:divBdr>
        </w:div>
        <w:div w:id="1913195783">
          <w:marLeft w:val="0"/>
          <w:marRight w:val="0"/>
          <w:marTop w:val="0"/>
          <w:marBottom w:val="0"/>
          <w:divBdr>
            <w:top w:val="none" w:sz="0" w:space="0" w:color="auto"/>
            <w:left w:val="none" w:sz="0" w:space="0" w:color="auto"/>
            <w:bottom w:val="none" w:sz="0" w:space="0" w:color="auto"/>
            <w:right w:val="none" w:sz="0" w:space="0" w:color="auto"/>
          </w:divBdr>
        </w:div>
        <w:div w:id="1948731991">
          <w:marLeft w:val="0"/>
          <w:marRight w:val="0"/>
          <w:marTop w:val="0"/>
          <w:marBottom w:val="0"/>
          <w:divBdr>
            <w:top w:val="none" w:sz="0" w:space="0" w:color="auto"/>
            <w:left w:val="none" w:sz="0" w:space="0" w:color="auto"/>
            <w:bottom w:val="none" w:sz="0" w:space="0" w:color="auto"/>
            <w:right w:val="none" w:sz="0" w:space="0" w:color="auto"/>
          </w:divBdr>
          <w:divsChild>
            <w:div w:id="1377388338">
              <w:marLeft w:val="0"/>
              <w:marRight w:val="0"/>
              <w:marTop w:val="0"/>
              <w:marBottom w:val="0"/>
              <w:divBdr>
                <w:top w:val="none" w:sz="0" w:space="0" w:color="auto"/>
                <w:left w:val="none" w:sz="0" w:space="0" w:color="auto"/>
                <w:bottom w:val="none" w:sz="0" w:space="0" w:color="auto"/>
                <w:right w:val="none" w:sz="0" w:space="0" w:color="auto"/>
              </w:divBdr>
            </w:div>
            <w:div w:id="1490822756">
              <w:marLeft w:val="0"/>
              <w:marRight w:val="0"/>
              <w:marTop w:val="0"/>
              <w:marBottom w:val="0"/>
              <w:divBdr>
                <w:top w:val="none" w:sz="0" w:space="0" w:color="auto"/>
                <w:left w:val="none" w:sz="0" w:space="0" w:color="auto"/>
                <w:bottom w:val="none" w:sz="0" w:space="0" w:color="auto"/>
                <w:right w:val="none" w:sz="0" w:space="0" w:color="auto"/>
              </w:divBdr>
            </w:div>
            <w:div w:id="17636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0489">
      <w:bodyDiv w:val="1"/>
      <w:marLeft w:val="0"/>
      <w:marRight w:val="0"/>
      <w:marTop w:val="0"/>
      <w:marBottom w:val="0"/>
      <w:divBdr>
        <w:top w:val="none" w:sz="0" w:space="0" w:color="auto"/>
        <w:left w:val="none" w:sz="0" w:space="0" w:color="auto"/>
        <w:bottom w:val="none" w:sz="0" w:space="0" w:color="auto"/>
        <w:right w:val="none" w:sz="0" w:space="0" w:color="auto"/>
      </w:divBdr>
    </w:div>
    <w:div w:id="316303101">
      <w:bodyDiv w:val="1"/>
      <w:marLeft w:val="0"/>
      <w:marRight w:val="0"/>
      <w:marTop w:val="0"/>
      <w:marBottom w:val="0"/>
      <w:divBdr>
        <w:top w:val="none" w:sz="0" w:space="0" w:color="auto"/>
        <w:left w:val="none" w:sz="0" w:space="0" w:color="auto"/>
        <w:bottom w:val="none" w:sz="0" w:space="0" w:color="auto"/>
        <w:right w:val="none" w:sz="0" w:space="0" w:color="auto"/>
      </w:divBdr>
    </w:div>
    <w:div w:id="569116620">
      <w:bodyDiv w:val="1"/>
      <w:marLeft w:val="0"/>
      <w:marRight w:val="0"/>
      <w:marTop w:val="0"/>
      <w:marBottom w:val="0"/>
      <w:divBdr>
        <w:top w:val="none" w:sz="0" w:space="0" w:color="auto"/>
        <w:left w:val="none" w:sz="0" w:space="0" w:color="auto"/>
        <w:bottom w:val="none" w:sz="0" w:space="0" w:color="auto"/>
        <w:right w:val="none" w:sz="0" w:space="0" w:color="auto"/>
      </w:divBdr>
    </w:div>
    <w:div w:id="596980631">
      <w:bodyDiv w:val="1"/>
      <w:marLeft w:val="0"/>
      <w:marRight w:val="0"/>
      <w:marTop w:val="0"/>
      <w:marBottom w:val="0"/>
      <w:divBdr>
        <w:top w:val="none" w:sz="0" w:space="0" w:color="auto"/>
        <w:left w:val="none" w:sz="0" w:space="0" w:color="auto"/>
        <w:bottom w:val="none" w:sz="0" w:space="0" w:color="auto"/>
        <w:right w:val="none" w:sz="0" w:space="0" w:color="auto"/>
      </w:divBdr>
      <w:divsChild>
        <w:div w:id="1466502554">
          <w:marLeft w:val="0"/>
          <w:marRight w:val="0"/>
          <w:marTop w:val="0"/>
          <w:marBottom w:val="0"/>
          <w:divBdr>
            <w:top w:val="none" w:sz="0" w:space="0" w:color="auto"/>
            <w:left w:val="none" w:sz="0" w:space="0" w:color="auto"/>
            <w:bottom w:val="none" w:sz="0" w:space="0" w:color="auto"/>
            <w:right w:val="none" w:sz="0" w:space="0" w:color="auto"/>
          </w:divBdr>
        </w:div>
        <w:div w:id="1378973388">
          <w:marLeft w:val="0"/>
          <w:marRight w:val="0"/>
          <w:marTop w:val="0"/>
          <w:marBottom w:val="0"/>
          <w:divBdr>
            <w:top w:val="none" w:sz="0" w:space="0" w:color="auto"/>
            <w:left w:val="none" w:sz="0" w:space="0" w:color="auto"/>
            <w:bottom w:val="none" w:sz="0" w:space="0" w:color="auto"/>
            <w:right w:val="none" w:sz="0" w:space="0" w:color="auto"/>
          </w:divBdr>
        </w:div>
      </w:divsChild>
    </w:div>
    <w:div w:id="606544610">
      <w:bodyDiv w:val="1"/>
      <w:marLeft w:val="0"/>
      <w:marRight w:val="0"/>
      <w:marTop w:val="0"/>
      <w:marBottom w:val="0"/>
      <w:divBdr>
        <w:top w:val="none" w:sz="0" w:space="0" w:color="auto"/>
        <w:left w:val="none" w:sz="0" w:space="0" w:color="auto"/>
        <w:bottom w:val="none" w:sz="0" w:space="0" w:color="auto"/>
        <w:right w:val="none" w:sz="0" w:space="0" w:color="auto"/>
      </w:divBdr>
    </w:div>
    <w:div w:id="768086960">
      <w:bodyDiv w:val="1"/>
      <w:marLeft w:val="0"/>
      <w:marRight w:val="0"/>
      <w:marTop w:val="0"/>
      <w:marBottom w:val="0"/>
      <w:divBdr>
        <w:top w:val="none" w:sz="0" w:space="0" w:color="auto"/>
        <w:left w:val="none" w:sz="0" w:space="0" w:color="auto"/>
        <w:bottom w:val="none" w:sz="0" w:space="0" w:color="auto"/>
        <w:right w:val="none" w:sz="0" w:space="0" w:color="auto"/>
      </w:divBdr>
    </w:div>
    <w:div w:id="782112791">
      <w:bodyDiv w:val="1"/>
      <w:marLeft w:val="0"/>
      <w:marRight w:val="0"/>
      <w:marTop w:val="0"/>
      <w:marBottom w:val="0"/>
      <w:divBdr>
        <w:top w:val="none" w:sz="0" w:space="0" w:color="auto"/>
        <w:left w:val="none" w:sz="0" w:space="0" w:color="auto"/>
        <w:bottom w:val="none" w:sz="0" w:space="0" w:color="auto"/>
        <w:right w:val="none" w:sz="0" w:space="0" w:color="auto"/>
      </w:divBdr>
    </w:div>
    <w:div w:id="886795131">
      <w:bodyDiv w:val="1"/>
      <w:marLeft w:val="0"/>
      <w:marRight w:val="0"/>
      <w:marTop w:val="0"/>
      <w:marBottom w:val="0"/>
      <w:divBdr>
        <w:top w:val="none" w:sz="0" w:space="0" w:color="auto"/>
        <w:left w:val="none" w:sz="0" w:space="0" w:color="auto"/>
        <w:bottom w:val="none" w:sz="0" w:space="0" w:color="auto"/>
        <w:right w:val="none" w:sz="0" w:space="0" w:color="auto"/>
      </w:divBdr>
      <w:divsChild>
        <w:div w:id="298999544">
          <w:marLeft w:val="0"/>
          <w:marRight w:val="0"/>
          <w:marTop w:val="0"/>
          <w:marBottom w:val="0"/>
          <w:divBdr>
            <w:top w:val="none" w:sz="0" w:space="0" w:color="auto"/>
            <w:left w:val="none" w:sz="0" w:space="0" w:color="auto"/>
            <w:bottom w:val="none" w:sz="0" w:space="0" w:color="auto"/>
            <w:right w:val="none" w:sz="0" w:space="0" w:color="auto"/>
          </w:divBdr>
        </w:div>
        <w:div w:id="2109154611">
          <w:marLeft w:val="0"/>
          <w:marRight w:val="0"/>
          <w:marTop w:val="0"/>
          <w:marBottom w:val="0"/>
          <w:divBdr>
            <w:top w:val="none" w:sz="0" w:space="0" w:color="auto"/>
            <w:left w:val="none" w:sz="0" w:space="0" w:color="auto"/>
            <w:bottom w:val="none" w:sz="0" w:space="0" w:color="auto"/>
            <w:right w:val="none" w:sz="0" w:space="0" w:color="auto"/>
          </w:divBdr>
        </w:div>
      </w:divsChild>
    </w:div>
    <w:div w:id="965819919">
      <w:bodyDiv w:val="1"/>
      <w:marLeft w:val="0"/>
      <w:marRight w:val="0"/>
      <w:marTop w:val="0"/>
      <w:marBottom w:val="0"/>
      <w:divBdr>
        <w:top w:val="none" w:sz="0" w:space="0" w:color="auto"/>
        <w:left w:val="none" w:sz="0" w:space="0" w:color="auto"/>
        <w:bottom w:val="none" w:sz="0" w:space="0" w:color="auto"/>
        <w:right w:val="none" w:sz="0" w:space="0" w:color="auto"/>
      </w:divBdr>
      <w:divsChild>
        <w:div w:id="42171355">
          <w:marLeft w:val="0"/>
          <w:marRight w:val="0"/>
          <w:marTop w:val="0"/>
          <w:marBottom w:val="0"/>
          <w:divBdr>
            <w:top w:val="none" w:sz="0" w:space="0" w:color="auto"/>
            <w:left w:val="none" w:sz="0" w:space="0" w:color="auto"/>
            <w:bottom w:val="none" w:sz="0" w:space="0" w:color="auto"/>
            <w:right w:val="none" w:sz="0" w:space="0" w:color="auto"/>
          </w:divBdr>
          <w:divsChild>
            <w:div w:id="1679186235">
              <w:marLeft w:val="0"/>
              <w:marRight w:val="0"/>
              <w:marTop w:val="0"/>
              <w:marBottom w:val="0"/>
              <w:divBdr>
                <w:top w:val="none" w:sz="0" w:space="0" w:color="auto"/>
                <w:left w:val="none" w:sz="0" w:space="0" w:color="auto"/>
                <w:bottom w:val="none" w:sz="0" w:space="0" w:color="auto"/>
                <w:right w:val="none" w:sz="0" w:space="0" w:color="auto"/>
              </w:divBdr>
            </w:div>
            <w:div w:id="1634091251">
              <w:marLeft w:val="0"/>
              <w:marRight w:val="0"/>
              <w:marTop w:val="0"/>
              <w:marBottom w:val="0"/>
              <w:divBdr>
                <w:top w:val="none" w:sz="0" w:space="0" w:color="auto"/>
                <w:left w:val="none" w:sz="0" w:space="0" w:color="auto"/>
                <w:bottom w:val="none" w:sz="0" w:space="0" w:color="auto"/>
                <w:right w:val="none" w:sz="0" w:space="0" w:color="auto"/>
              </w:divBdr>
            </w:div>
            <w:div w:id="1116292374">
              <w:marLeft w:val="0"/>
              <w:marRight w:val="0"/>
              <w:marTop w:val="0"/>
              <w:marBottom w:val="0"/>
              <w:divBdr>
                <w:top w:val="none" w:sz="0" w:space="0" w:color="auto"/>
                <w:left w:val="none" w:sz="0" w:space="0" w:color="auto"/>
                <w:bottom w:val="none" w:sz="0" w:space="0" w:color="auto"/>
                <w:right w:val="none" w:sz="0" w:space="0" w:color="auto"/>
              </w:divBdr>
            </w:div>
            <w:div w:id="1780948381">
              <w:marLeft w:val="0"/>
              <w:marRight w:val="0"/>
              <w:marTop w:val="0"/>
              <w:marBottom w:val="0"/>
              <w:divBdr>
                <w:top w:val="none" w:sz="0" w:space="0" w:color="auto"/>
                <w:left w:val="none" w:sz="0" w:space="0" w:color="auto"/>
                <w:bottom w:val="none" w:sz="0" w:space="0" w:color="auto"/>
                <w:right w:val="none" w:sz="0" w:space="0" w:color="auto"/>
              </w:divBdr>
            </w:div>
            <w:div w:id="680929871">
              <w:marLeft w:val="0"/>
              <w:marRight w:val="0"/>
              <w:marTop w:val="0"/>
              <w:marBottom w:val="0"/>
              <w:divBdr>
                <w:top w:val="none" w:sz="0" w:space="0" w:color="auto"/>
                <w:left w:val="none" w:sz="0" w:space="0" w:color="auto"/>
                <w:bottom w:val="none" w:sz="0" w:space="0" w:color="auto"/>
                <w:right w:val="none" w:sz="0" w:space="0" w:color="auto"/>
              </w:divBdr>
            </w:div>
            <w:div w:id="820272815">
              <w:marLeft w:val="0"/>
              <w:marRight w:val="0"/>
              <w:marTop w:val="0"/>
              <w:marBottom w:val="0"/>
              <w:divBdr>
                <w:top w:val="none" w:sz="0" w:space="0" w:color="auto"/>
                <w:left w:val="none" w:sz="0" w:space="0" w:color="auto"/>
                <w:bottom w:val="none" w:sz="0" w:space="0" w:color="auto"/>
                <w:right w:val="none" w:sz="0" w:space="0" w:color="auto"/>
              </w:divBdr>
            </w:div>
          </w:divsChild>
        </w:div>
        <w:div w:id="720521546">
          <w:marLeft w:val="0"/>
          <w:marRight w:val="0"/>
          <w:marTop w:val="0"/>
          <w:marBottom w:val="0"/>
          <w:divBdr>
            <w:top w:val="none" w:sz="0" w:space="0" w:color="auto"/>
            <w:left w:val="none" w:sz="0" w:space="0" w:color="auto"/>
            <w:bottom w:val="none" w:sz="0" w:space="0" w:color="auto"/>
            <w:right w:val="none" w:sz="0" w:space="0" w:color="auto"/>
          </w:divBdr>
          <w:divsChild>
            <w:div w:id="684332576">
              <w:marLeft w:val="0"/>
              <w:marRight w:val="0"/>
              <w:marTop w:val="0"/>
              <w:marBottom w:val="0"/>
              <w:divBdr>
                <w:top w:val="none" w:sz="0" w:space="0" w:color="auto"/>
                <w:left w:val="none" w:sz="0" w:space="0" w:color="auto"/>
                <w:bottom w:val="none" w:sz="0" w:space="0" w:color="auto"/>
                <w:right w:val="none" w:sz="0" w:space="0" w:color="auto"/>
              </w:divBdr>
            </w:div>
            <w:div w:id="1456633965">
              <w:marLeft w:val="0"/>
              <w:marRight w:val="0"/>
              <w:marTop w:val="0"/>
              <w:marBottom w:val="0"/>
              <w:divBdr>
                <w:top w:val="none" w:sz="0" w:space="0" w:color="auto"/>
                <w:left w:val="none" w:sz="0" w:space="0" w:color="auto"/>
                <w:bottom w:val="none" w:sz="0" w:space="0" w:color="auto"/>
                <w:right w:val="none" w:sz="0" w:space="0" w:color="auto"/>
              </w:divBdr>
            </w:div>
            <w:div w:id="360513571">
              <w:marLeft w:val="0"/>
              <w:marRight w:val="0"/>
              <w:marTop w:val="0"/>
              <w:marBottom w:val="0"/>
              <w:divBdr>
                <w:top w:val="none" w:sz="0" w:space="0" w:color="auto"/>
                <w:left w:val="none" w:sz="0" w:space="0" w:color="auto"/>
                <w:bottom w:val="none" w:sz="0" w:space="0" w:color="auto"/>
                <w:right w:val="none" w:sz="0" w:space="0" w:color="auto"/>
              </w:divBdr>
            </w:div>
            <w:div w:id="863443410">
              <w:marLeft w:val="0"/>
              <w:marRight w:val="0"/>
              <w:marTop w:val="0"/>
              <w:marBottom w:val="0"/>
              <w:divBdr>
                <w:top w:val="none" w:sz="0" w:space="0" w:color="auto"/>
                <w:left w:val="none" w:sz="0" w:space="0" w:color="auto"/>
                <w:bottom w:val="none" w:sz="0" w:space="0" w:color="auto"/>
                <w:right w:val="none" w:sz="0" w:space="0" w:color="auto"/>
              </w:divBdr>
            </w:div>
          </w:divsChild>
        </w:div>
        <w:div w:id="1256789107">
          <w:marLeft w:val="0"/>
          <w:marRight w:val="0"/>
          <w:marTop w:val="0"/>
          <w:marBottom w:val="0"/>
          <w:divBdr>
            <w:top w:val="none" w:sz="0" w:space="0" w:color="auto"/>
            <w:left w:val="none" w:sz="0" w:space="0" w:color="auto"/>
            <w:bottom w:val="none" w:sz="0" w:space="0" w:color="auto"/>
            <w:right w:val="none" w:sz="0" w:space="0" w:color="auto"/>
          </w:divBdr>
          <w:divsChild>
            <w:div w:id="879630534">
              <w:marLeft w:val="0"/>
              <w:marRight w:val="0"/>
              <w:marTop w:val="0"/>
              <w:marBottom w:val="0"/>
              <w:divBdr>
                <w:top w:val="none" w:sz="0" w:space="0" w:color="auto"/>
                <w:left w:val="none" w:sz="0" w:space="0" w:color="auto"/>
                <w:bottom w:val="none" w:sz="0" w:space="0" w:color="auto"/>
                <w:right w:val="none" w:sz="0" w:space="0" w:color="auto"/>
              </w:divBdr>
            </w:div>
            <w:div w:id="1977032100">
              <w:marLeft w:val="0"/>
              <w:marRight w:val="0"/>
              <w:marTop w:val="0"/>
              <w:marBottom w:val="0"/>
              <w:divBdr>
                <w:top w:val="none" w:sz="0" w:space="0" w:color="auto"/>
                <w:left w:val="none" w:sz="0" w:space="0" w:color="auto"/>
                <w:bottom w:val="none" w:sz="0" w:space="0" w:color="auto"/>
                <w:right w:val="none" w:sz="0" w:space="0" w:color="auto"/>
              </w:divBdr>
            </w:div>
            <w:div w:id="940187544">
              <w:marLeft w:val="0"/>
              <w:marRight w:val="0"/>
              <w:marTop w:val="0"/>
              <w:marBottom w:val="0"/>
              <w:divBdr>
                <w:top w:val="none" w:sz="0" w:space="0" w:color="auto"/>
                <w:left w:val="none" w:sz="0" w:space="0" w:color="auto"/>
                <w:bottom w:val="none" w:sz="0" w:space="0" w:color="auto"/>
                <w:right w:val="none" w:sz="0" w:space="0" w:color="auto"/>
              </w:divBdr>
            </w:div>
            <w:div w:id="536940467">
              <w:marLeft w:val="0"/>
              <w:marRight w:val="0"/>
              <w:marTop w:val="0"/>
              <w:marBottom w:val="0"/>
              <w:divBdr>
                <w:top w:val="none" w:sz="0" w:space="0" w:color="auto"/>
                <w:left w:val="none" w:sz="0" w:space="0" w:color="auto"/>
                <w:bottom w:val="none" w:sz="0" w:space="0" w:color="auto"/>
                <w:right w:val="none" w:sz="0" w:space="0" w:color="auto"/>
              </w:divBdr>
            </w:div>
          </w:divsChild>
        </w:div>
        <w:div w:id="573048755">
          <w:marLeft w:val="0"/>
          <w:marRight w:val="0"/>
          <w:marTop w:val="0"/>
          <w:marBottom w:val="0"/>
          <w:divBdr>
            <w:top w:val="none" w:sz="0" w:space="0" w:color="auto"/>
            <w:left w:val="none" w:sz="0" w:space="0" w:color="auto"/>
            <w:bottom w:val="none" w:sz="0" w:space="0" w:color="auto"/>
            <w:right w:val="none" w:sz="0" w:space="0" w:color="auto"/>
          </w:divBdr>
          <w:divsChild>
            <w:div w:id="207373985">
              <w:marLeft w:val="0"/>
              <w:marRight w:val="0"/>
              <w:marTop w:val="0"/>
              <w:marBottom w:val="0"/>
              <w:divBdr>
                <w:top w:val="none" w:sz="0" w:space="0" w:color="auto"/>
                <w:left w:val="none" w:sz="0" w:space="0" w:color="auto"/>
                <w:bottom w:val="none" w:sz="0" w:space="0" w:color="auto"/>
                <w:right w:val="none" w:sz="0" w:space="0" w:color="auto"/>
              </w:divBdr>
            </w:div>
            <w:div w:id="807935383">
              <w:marLeft w:val="0"/>
              <w:marRight w:val="0"/>
              <w:marTop w:val="0"/>
              <w:marBottom w:val="0"/>
              <w:divBdr>
                <w:top w:val="none" w:sz="0" w:space="0" w:color="auto"/>
                <w:left w:val="none" w:sz="0" w:space="0" w:color="auto"/>
                <w:bottom w:val="none" w:sz="0" w:space="0" w:color="auto"/>
                <w:right w:val="none" w:sz="0" w:space="0" w:color="auto"/>
              </w:divBdr>
            </w:div>
            <w:div w:id="754866144">
              <w:marLeft w:val="0"/>
              <w:marRight w:val="0"/>
              <w:marTop w:val="0"/>
              <w:marBottom w:val="0"/>
              <w:divBdr>
                <w:top w:val="none" w:sz="0" w:space="0" w:color="auto"/>
                <w:left w:val="none" w:sz="0" w:space="0" w:color="auto"/>
                <w:bottom w:val="none" w:sz="0" w:space="0" w:color="auto"/>
                <w:right w:val="none" w:sz="0" w:space="0" w:color="auto"/>
              </w:divBdr>
            </w:div>
            <w:div w:id="1341078037">
              <w:marLeft w:val="0"/>
              <w:marRight w:val="0"/>
              <w:marTop w:val="0"/>
              <w:marBottom w:val="0"/>
              <w:divBdr>
                <w:top w:val="none" w:sz="0" w:space="0" w:color="auto"/>
                <w:left w:val="none" w:sz="0" w:space="0" w:color="auto"/>
                <w:bottom w:val="none" w:sz="0" w:space="0" w:color="auto"/>
                <w:right w:val="none" w:sz="0" w:space="0" w:color="auto"/>
              </w:divBdr>
            </w:div>
            <w:div w:id="1497113343">
              <w:marLeft w:val="0"/>
              <w:marRight w:val="0"/>
              <w:marTop w:val="0"/>
              <w:marBottom w:val="0"/>
              <w:divBdr>
                <w:top w:val="none" w:sz="0" w:space="0" w:color="auto"/>
                <w:left w:val="none" w:sz="0" w:space="0" w:color="auto"/>
                <w:bottom w:val="none" w:sz="0" w:space="0" w:color="auto"/>
                <w:right w:val="none" w:sz="0" w:space="0" w:color="auto"/>
              </w:divBdr>
            </w:div>
          </w:divsChild>
        </w:div>
        <w:div w:id="1797291729">
          <w:marLeft w:val="0"/>
          <w:marRight w:val="0"/>
          <w:marTop w:val="0"/>
          <w:marBottom w:val="0"/>
          <w:divBdr>
            <w:top w:val="none" w:sz="0" w:space="0" w:color="auto"/>
            <w:left w:val="none" w:sz="0" w:space="0" w:color="auto"/>
            <w:bottom w:val="none" w:sz="0" w:space="0" w:color="auto"/>
            <w:right w:val="none" w:sz="0" w:space="0" w:color="auto"/>
          </w:divBdr>
        </w:div>
        <w:div w:id="1207446113">
          <w:marLeft w:val="0"/>
          <w:marRight w:val="0"/>
          <w:marTop w:val="0"/>
          <w:marBottom w:val="0"/>
          <w:divBdr>
            <w:top w:val="none" w:sz="0" w:space="0" w:color="auto"/>
            <w:left w:val="none" w:sz="0" w:space="0" w:color="auto"/>
            <w:bottom w:val="none" w:sz="0" w:space="0" w:color="auto"/>
            <w:right w:val="none" w:sz="0" w:space="0" w:color="auto"/>
          </w:divBdr>
        </w:div>
        <w:div w:id="849831328">
          <w:marLeft w:val="0"/>
          <w:marRight w:val="0"/>
          <w:marTop w:val="0"/>
          <w:marBottom w:val="0"/>
          <w:divBdr>
            <w:top w:val="none" w:sz="0" w:space="0" w:color="auto"/>
            <w:left w:val="none" w:sz="0" w:space="0" w:color="auto"/>
            <w:bottom w:val="none" w:sz="0" w:space="0" w:color="auto"/>
            <w:right w:val="none" w:sz="0" w:space="0" w:color="auto"/>
          </w:divBdr>
          <w:divsChild>
            <w:div w:id="1673606526">
              <w:marLeft w:val="0"/>
              <w:marRight w:val="0"/>
              <w:marTop w:val="0"/>
              <w:marBottom w:val="0"/>
              <w:divBdr>
                <w:top w:val="none" w:sz="0" w:space="0" w:color="auto"/>
                <w:left w:val="none" w:sz="0" w:space="0" w:color="auto"/>
                <w:bottom w:val="none" w:sz="0" w:space="0" w:color="auto"/>
                <w:right w:val="none" w:sz="0" w:space="0" w:color="auto"/>
              </w:divBdr>
            </w:div>
            <w:div w:id="663704897">
              <w:marLeft w:val="0"/>
              <w:marRight w:val="0"/>
              <w:marTop w:val="0"/>
              <w:marBottom w:val="0"/>
              <w:divBdr>
                <w:top w:val="none" w:sz="0" w:space="0" w:color="auto"/>
                <w:left w:val="none" w:sz="0" w:space="0" w:color="auto"/>
                <w:bottom w:val="none" w:sz="0" w:space="0" w:color="auto"/>
                <w:right w:val="none" w:sz="0" w:space="0" w:color="auto"/>
              </w:divBdr>
            </w:div>
            <w:div w:id="1073623552">
              <w:marLeft w:val="0"/>
              <w:marRight w:val="0"/>
              <w:marTop w:val="0"/>
              <w:marBottom w:val="0"/>
              <w:divBdr>
                <w:top w:val="none" w:sz="0" w:space="0" w:color="auto"/>
                <w:left w:val="none" w:sz="0" w:space="0" w:color="auto"/>
                <w:bottom w:val="none" w:sz="0" w:space="0" w:color="auto"/>
                <w:right w:val="none" w:sz="0" w:space="0" w:color="auto"/>
              </w:divBdr>
            </w:div>
          </w:divsChild>
        </w:div>
        <w:div w:id="698050695">
          <w:marLeft w:val="0"/>
          <w:marRight w:val="0"/>
          <w:marTop w:val="0"/>
          <w:marBottom w:val="0"/>
          <w:divBdr>
            <w:top w:val="none" w:sz="0" w:space="0" w:color="auto"/>
            <w:left w:val="none" w:sz="0" w:space="0" w:color="auto"/>
            <w:bottom w:val="none" w:sz="0" w:space="0" w:color="auto"/>
            <w:right w:val="none" w:sz="0" w:space="0" w:color="auto"/>
          </w:divBdr>
          <w:divsChild>
            <w:div w:id="1344817838">
              <w:marLeft w:val="0"/>
              <w:marRight w:val="0"/>
              <w:marTop w:val="0"/>
              <w:marBottom w:val="0"/>
              <w:divBdr>
                <w:top w:val="none" w:sz="0" w:space="0" w:color="auto"/>
                <w:left w:val="none" w:sz="0" w:space="0" w:color="auto"/>
                <w:bottom w:val="none" w:sz="0" w:space="0" w:color="auto"/>
                <w:right w:val="none" w:sz="0" w:space="0" w:color="auto"/>
              </w:divBdr>
            </w:div>
            <w:div w:id="485633738">
              <w:marLeft w:val="0"/>
              <w:marRight w:val="0"/>
              <w:marTop w:val="0"/>
              <w:marBottom w:val="0"/>
              <w:divBdr>
                <w:top w:val="none" w:sz="0" w:space="0" w:color="auto"/>
                <w:left w:val="none" w:sz="0" w:space="0" w:color="auto"/>
                <w:bottom w:val="none" w:sz="0" w:space="0" w:color="auto"/>
                <w:right w:val="none" w:sz="0" w:space="0" w:color="auto"/>
              </w:divBdr>
            </w:div>
            <w:div w:id="99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86654">
      <w:bodyDiv w:val="1"/>
      <w:marLeft w:val="0"/>
      <w:marRight w:val="0"/>
      <w:marTop w:val="0"/>
      <w:marBottom w:val="0"/>
      <w:divBdr>
        <w:top w:val="none" w:sz="0" w:space="0" w:color="auto"/>
        <w:left w:val="none" w:sz="0" w:space="0" w:color="auto"/>
        <w:bottom w:val="none" w:sz="0" w:space="0" w:color="auto"/>
        <w:right w:val="none" w:sz="0" w:space="0" w:color="auto"/>
      </w:divBdr>
      <w:divsChild>
        <w:div w:id="1944025870">
          <w:marLeft w:val="0"/>
          <w:marRight w:val="0"/>
          <w:marTop w:val="0"/>
          <w:marBottom w:val="0"/>
          <w:divBdr>
            <w:top w:val="none" w:sz="0" w:space="0" w:color="auto"/>
            <w:left w:val="none" w:sz="0" w:space="0" w:color="auto"/>
            <w:bottom w:val="none" w:sz="0" w:space="0" w:color="auto"/>
            <w:right w:val="none" w:sz="0" w:space="0" w:color="auto"/>
          </w:divBdr>
        </w:div>
        <w:div w:id="2138601279">
          <w:marLeft w:val="0"/>
          <w:marRight w:val="0"/>
          <w:marTop w:val="0"/>
          <w:marBottom w:val="0"/>
          <w:divBdr>
            <w:top w:val="none" w:sz="0" w:space="0" w:color="auto"/>
            <w:left w:val="none" w:sz="0" w:space="0" w:color="auto"/>
            <w:bottom w:val="none" w:sz="0" w:space="0" w:color="auto"/>
            <w:right w:val="none" w:sz="0" w:space="0" w:color="auto"/>
          </w:divBdr>
        </w:div>
      </w:divsChild>
    </w:div>
    <w:div w:id="1230846195">
      <w:bodyDiv w:val="1"/>
      <w:marLeft w:val="0"/>
      <w:marRight w:val="0"/>
      <w:marTop w:val="0"/>
      <w:marBottom w:val="0"/>
      <w:divBdr>
        <w:top w:val="none" w:sz="0" w:space="0" w:color="auto"/>
        <w:left w:val="none" w:sz="0" w:space="0" w:color="auto"/>
        <w:bottom w:val="none" w:sz="0" w:space="0" w:color="auto"/>
        <w:right w:val="none" w:sz="0" w:space="0" w:color="auto"/>
      </w:divBdr>
      <w:divsChild>
        <w:div w:id="1949196062">
          <w:marLeft w:val="0"/>
          <w:marRight w:val="0"/>
          <w:marTop w:val="0"/>
          <w:marBottom w:val="0"/>
          <w:divBdr>
            <w:top w:val="none" w:sz="0" w:space="0" w:color="auto"/>
            <w:left w:val="none" w:sz="0" w:space="0" w:color="auto"/>
            <w:bottom w:val="none" w:sz="0" w:space="0" w:color="auto"/>
            <w:right w:val="none" w:sz="0" w:space="0" w:color="auto"/>
          </w:divBdr>
        </w:div>
        <w:div w:id="932201458">
          <w:marLeft w:val="0"/>
          <w:marRight w:val="0"/>
          <w:marTop w:val="0"/>
          <w:marBottom w:val="0"/>
          <w:divBdr>
            <w:top w:val="none" w:sz="0" w:space="0" w:color="auto"/>
            <w:left w:val="none" w:sz="0" w:space="0" w:color="auto"/>
            <w:bottom w:val="none" w:sz="0" w:space="0" w:color="auto"/>
            <w:right w:val="none" w:sz="0" w:space="0" w:color="auto"/>
          </w:divBdr>
        </w:div>
      </w:divsChild>
    </w:div>
    <w:div w:id="1236478265">
      <w:bodyDiv w:val="1"/>
      <w:marLeft w:val="0"/>
      <w:marRight w:val="0"/>
      <w:marTop w:val="0"/>
      <w:marBottom w:val="0"/>
      <w:divBdr>
        <w:top w:val="none" w:sz="0" w:space="0" w:color="auto"/>
        <w:left w:val="none" w:sz="0" w:space="0" w:color="auto"/>
        <w:bottom w:val="none" w:sz="0" w:space="0" w:color="auto"/>
        <w:right w:val="none" w:sz="0" w:space="0" w:color="auto"/>
      </w:divBdr>
    </w:div>
    <w:div w:id="1267344359">
      <w:bodyDiv w:val="1"/>
      <w:marLeft w:val="0"/>
      <w:marRight w:val="0"/>
      <w:marTop w:val="0"/>
      <w:marBottom w:val="0"/>
      <w:divBdr>
        <w:top w:val="none" w:sz="0" w:space="0" w:color="auto"/>
        <w:left w:val="none" w:sz="0" w:space="0" w:color="auto"/>
        <w:bottom w:val="none" w:sz="0" w:space="0" w:color="auto"/>
        <w:right w:val="none" w:sz="0" w:space="0" w:color="auto"/>
      </w:divBdr>
    </w:div>
    <w:div w:id="1459105196">
      <w:bodyDiv w:val="1"/>
      <w:marLeft w:val="0"/>
      <w:marRight w:val="0"/>
      <w:marTop w:val="0"/>
      <w:marBottom w:val="0"/>
      <w:divBdr>
        <w:top w:val="none" w:sz="0" w:space="0" w:color="auto"/>
        <w:left w:val="none" w:sz="0" w:space="0" w:color="auto"/>
        <w:bottom w:val="none" w:sz="0" w:space="0" w:color="auto"/>
        <w:right w:val="none" w:sz="0" w:space="0" w:color="auto"/>
      </w:divBdr>
    </w:div>
    <w:div w:id="1546602195">
      <w:bodyDiv w:val="1"/>
      <w:marLeft w:val="0"/>
      <w:marRight w:val="0"/>
      <w:marTop w:val="0"/>
      <w:marBottom w:val="0"/>
      <w:divBdr>
        <w:top w:val="none" w:sz="0" w:space="0" w:color="auto"/>
        <w:left w:val="none" w:sz="0" w:space="0" w:color="auto"/>
        <w:bottom w:val="none" w:sz="0" w:space="0" w:color="auto"/>
        <w:right w:val="none" w:sz="0" w:space="0" w:color="auto"/>
      </w:divBdr>
    </w:div>
    <w:div w:id="1606116038">
      <w:bodyDiv w:val="1"/>
      <w:marLeft w:val="0"/>
      <w:marRight w:val="0"/>
      <w:marTop w:val="0"/>
      <w:marBottom w:val="0"/>
      <w:divBdr>
        <w:top w:val="none" w:sz="0" w:space="0" w:color="auto"/>
        <w:left w:val="none" w:sz="0" w:space="0" w:color="auto"/>
        <w:bottom w:val="none" w:sz="0" w:space="0" w:color="auto"/>
        <w:right w:val="none" w:sz="0" w:space="0" w:color="auto"/>
      </w:divBdr>
    </w:div>
    <w:div w:id="1634214048">
      <w:bodyDiv w:val="1"/>
      <w:marLeft w:val="0"/>
      <w:marRight w:val="0"/>
      <w:marTop w:val="0"/>
      <w:marBottom w:val="0"/>
      <w:divBdr>
        <w:top w:val="none" w:sz="0" w:space="0" w:color="auto"/>
        <w:left w:val="none" w:sz="0" w:space="0" w:color="auto"/>
        <w:bottom w:val="none" w:sz="0" w:space="0" w:color="auto"/>
        <w:right w:val="none" w:sz="0" w:space="0" w:color="auto"/>
      </w:divBdr>
      <w:divsChild>
        <w:div w:id="306514808">
          <w:marLeft w:val="0"/>
          <w:marRight w:val="0"/>
          <w:marTop w:val="0"/>
          <w:marBottom w:val="0"/>
          <w:divBdr>
            <w:top w:val="none" w:sz="0" w:space="0" w:color="auto"/>
            <w:left w:val="none" w:sz="0" w:space="0" w:color="auto"/>
            <w:bottom w:val="none" w:sz="0" w:space="0" w:color="auto"/>
            <w:right w:val="none" w:sz="0" w:space="0" w:color="auto"/>
          </w:divBdr>
        </w:div>
        <w:div w:id="2126461552">
          <w:marLeft w:val="0"/>
          <w:marRight w:val="0"/>
          <w:marTop w:val="0"/>
          <w:marBottom w:val="0"/>
          <w:divBdr>
            <w:top w:val="none" w:sz="0" w:space="0" w:color="auto"/>
            <w:left w:val="none" w:sz="0" w:space="0" w:color="auto"/>
            <w:bottom w:val="none" w:sz="0" w:space="0" w:color="auto"/>
            <w:right w:val="none" w:sz="0" w:space="0" w:color="auto"/>
          </w:divBdr>
        </w:div>
      </w:divsChild>
    </w:div>
    <w:div w:id="1706104303">
      <w:bodyDiv w:val="1"/>
      <w:marLeft w:val="0"/>
      <w:marRight w:val="0"/>
      <w:marTop w:val="0"/>
      <w:marBottom w:val="0"/>
      <w:divBdr>
        <w:top w:val="none" w:sz="0" w:space="0" w:color="auto"/>
        <w:left w:val="none" w:sz="0" w:space="0" w:color="auto"/>
        <w:bottom w:val="none" w:sz="0" w:space="0" w:color="auto"/>
        <w:right w:val="none" w:sz="0" w:space="0" w:color="auto"/>
      </w:divBdr>
      <w:divsChild>
        <w:div w:id="168833780">
          <w:marLeft w:val="0"/>
          <w:marRight w:val="0"/>
          <w:marTop w:val="0"/>
          <w:marBottom w:val="0"/>
          <w:divBdr>
            <w:top w:val="none" w:sz="0" w:space="0" w:color="auto"/>
            <w:left w:val="none" w:sz="0" w:space="0" w:color="auto"/>
            <w:bottom w:val="none" w:sz="0" w:space="0" w:color="auto"/>
            <w:right w:val="none" w:sz="0" w:space="0" w:color="auto"/>
          </w:divBdr>
        </w:div>
        <w:div w:id="235631346">
          <w:marLeft w:val="0"/>
          <w:marRight w:val="0"/>
          <w:marTop w:val="0"/>
          <w:marBottom w:val="0"/>
          <w:divBdr>
            <w:top w:val="none" w:sz="0" w:space="0" w:color="auto"/>
            <w:left w:val="none" w:sz="0" w:space="0" w:color="auto"/>
            <w:bottom w:val="none" w:sz="0" w:space="0" w:color="auto"/>
            <w:right w:val="none" w:sz="0" w:space="0" w:color="auto"/>
          </w:divBdr>
        </w:div>
      </w:divsChild>
    </w:div>
    <w:div w:id="1727028882">
      <w:bodyDiv w:val="1"/>
      <w:marLeft w:val="0"/>
      <w:marRight w:val="0"/>
      <w:marTop w:val="0"/>
      <w:marBottom w:val="0"/>
      <w:divBdr>
        <w:top w:val="none" w:sz="0" w:space="0" w:color="auto"/>
        <w:left w:val="none" w:sz="0" w:space="0" w:color="auto"/>
        <w:bottom w:val="none" w:sz="0" w:space="0" w:color="auto"/>
        <w:right w:val="none" w:sz="0" w:space="0" w:color="auto"/>
      </w:divBdr>
    </w:div>
    <w:div w:id="1740130333">
      <w:bodyDiv w:val="1"/>
      <w:marLeft w:val="0"/>
      <w:marRight w:val="0"/>
      <w:marTop w:val="0"/>
      <w:marBottom w:val="0"/>
      <w:divBdr>
        <w:top w:val="none" w:sz="0" w:space="0" w:color="auto"/>
        <w:left w:val="none" w:sz="0" w:space="0" w:color="auto"/>
        <w:bottom w:val="none" w:sz="0" w:space="0" w:color="auto"/>
        <w:right w:val="none" w:sz="0" w:space="0" w:color="auto"/>
      </w:divBdr>
    </w:div>
    <w:div w:id="1740901649">
      <w:bodyDiv w:val="1"/>
      <w:marLeft w:val="0"/>
      <w:marRight w:val="0"/>
      <w:marTop w:val="0"/>
      <w:marBottom w:val="0"/>
      <w:divBdr>
        <w:top w:val="none" w:sz="0" w:space="0" w:color="auto"/>
        <w:left w:val="none" w:sz="0" w:space="0" w:color="auto"/>
        <w:bottom w:val="none" w:sz="0" w:space="0" w:color="auto"/>
        <w:right w:val="none" w:sz="0" w:space="0" w:color="auto"/>
      </w:divBdr>
      <w:divsChild>
        <w:div w:id="1301574824">
          <w:marLeft w:val="0"/>
          <w:marRight w:val="0"/>
          <w:marTop w:val="0"/>
          <w:marBottom w:val="0"/>
          <w:divBdr>
            <w:top w:val="none" w:sz="0" w:space="0" w:color="auto"/>
            <w:left w:val="none" w:sz="0" w:space="0" w:color="auto"/>
            <w:bottom w:val="none" w:sz="0" w:space="0" w:color="auto"/>
            <w:right w:val="none" w:sz="0" w:space="0" w:color="auto"/>
          </w:divBdr>
          <w:divsChild>
            <w:div w:id="1440834279">
              <w:marLeft w:val="0"/>
              <w:marRight w:val="0"/>
              <w:marTop w:val="0"/>
              <w:marBottom w:val="0"/>
              <w:divBdr>
                <w:top w:val="none" w:sz="0" w:space="0" w:color="auto"/>
                <w:left w:val="none" w:sz="0" w:space="0" w:color="auto"/>
                <w:bottom w:val="none" w:sz="0" w:space="0" w:color="auto"/>
                <w:right w:val="none" w:sz="0" w:space="0" w:color="auto"/>
              </w:divBdr>
            </w:div>
            <w:div w:id="1393390408">
              <w:marLeft w:val="0"/>
              <w:marRight w:val="0"/>
              <w:marTop w:val="0"/>
              <w:marBottom w:val="0"/>
              <w:divBdr>
                <w:top w:val="none" w:sz="0" w:space="0" w:color="auto"/>
                <w:left w:val="none" w:sz="0" w:space="0" w:color="auto"/>
                <w:bottom w:val="none" w:sz="0" w:space="0" w:color="auto"/>
                <w:right w:val="none" w:sz="0" w:space="0" w:color="auto"/>
              </w:divBdr>
            </w:div>
            <w:div w:id="1018190323">
              <w:marLeft w:val="0"/>
              <w:marRight w:val="0"/>
              <w:marTop w:val="0"/>
              <w:marBottom w:val="0"/>
              <w:divBdr>
                <w:top w:val="none" w:sz="0" w:space="0" w:color="auto"/>
                <w:left w:val="none" w:sz="0" w:space="0" w:color="auto"/>
                <w:bottom w:val="none" w:sz="0" w:space="0" w:color="auto"/>
                <w:right w:val="none" w:sz="0" w:space="0" w:color="auto"/>
              </w:divBdr>
            </w:div>
            <w:div w:id="1779985491">
              <w:marLeft w:val="0"/>
              <w:marRight w:val="0"/>
              <w:marTop w:val="0"/>
              <w:marBottom w:val="0"/>
              <w:divBdr>
                <w:top w:val="none" w:sz="0" w:space="0" w:color="auto"/>
                <w:left w:val="none" w:sz="0" w:space="0" w:color="auto"/>
                <w:bottom w:val="none" w:sz="0" w:space="0" w:color="auto"/>
                <w:right w:val="none" w:sz="0" w:space="0" w:color="auto"/>
              </w:divBdr>
            </w:div>
          </w:divsChild>
        </w:div>
        <w:div w:id="2055345103">
          <w:marLeft w:val="0"/>
          <w:marRight w:val="0"/>
          <w:marTop w:val="0"/>
          <w:marBottom w:val="0"/>
          <w:divBdr>
            <w:top w:val="none" w:sz="0" w:space="0" w:color="auto"/>
            <w:left w:val="none" w:sz="0" w:space="0" w:color="auto"/>
            <w:bottom w:val="none" w:sz="0" w:space="0" w:color="auto"/>
            <w:right w:val="none" w:sz="0" w:space="0" w:color="auto"/>
          </w:divBdr>
        </w:div>
      </w:divsChild>
    </w:div>
    <w:div w:id="1756630072">
      <w:bodyDiv w:val="1"/>
      <w:marLeft w:val="0"/>
      <w:marRight w:val="0"/>
      <w:marTop w:val="0"/>
      <w:marBottom w:val="0"/>
      <w:divBdr>
        <w:top w:val="none" w:sz="0" w:space="0" w:color="auto"/>
        <w:left w:val="none" w:sz="0" w:space="0" w:color="auto"/>
        <w:bottom w:val="none" w:sz="0" w:space="0" w:color="auto"/>
        <w:right w:val="none" w:sz="0" w:space="0" w:color="auto"/>
      </w:divBdr>
      <w:divsChild>
        <w:div w:id="769853020">
          <w:marLeft w:val="0"/>
          <w:marRight w:val="0"/>
          <w:marTop w:val="0"/>
          <w:marBottom w:val="0"/>
          <w:divBdr>
            <w:top w:val="none" w:sz="0" w:space="0" w:color="auto"/>
            <w:left w:val="none" w:sz="0" w:space="0" w:color="auto"/>
            <w:bottom w:val="none" w:sz="0" w:space="0" w:color="auto"/>
            <w:right w:val="none" w:sz="0" w:space="0" w:color="auto"/>
          </w:divBdr>
        </w:div>
        <w:div w:id="1563708384">
          <w:marLeft w:val="0"/>
          <w:marRight w:val="0"/>
          <w:marTop w:val="0"/>
          <w:marBottom w:val="0"/>
          <w:divBdr>
            <w:top w:val="none" w:sz="0" w:space="0" w:color="auto"/>
            <w:left w:val="none" w:sz="0" w:space="0" w:color="auto"/>
            <w:bottom w:val="none" w:sz="0" w:space="0" w:color="auto"/>
            <w:right w:val="none" w:sz="0" w:space="0" w:color="auto"/>
          </w:divBdr>
          <w:divsChild>
            <w:div w:id="2065133738">
              <w:marLeft w:val="0"/>
              <w:marRight w:val="0"/>
              <w:marTop w:val="0"/>
              <w:marBottom w:val="0"/>
              <w:divBdr>
                <w:top w:val="none" w:sz="0" w:space="0" w:color="auto"/>
                <w:left w:val="none" w:sz="0" w:space="0" w:color="auto"/>
                <w:bottom w:val="none" w:sz="0" w:space="0" w:color="auto"/>
                <w:right w:val="none" w:sz="0" w:space="0" w:color="auto"/>
              </w:divBdr>
            </w:div>
            <w:div w:id="1681854024">
              <w:marLeft w:val="0"/>
              <w:marRight w:val="0"/>
              <w:marTop w:val="0"/>
              <w:marBottom w:val="0"/>
              <w:divBdr>
                <w:top w:val="none" w:sz="0" w:space="0" w:color="auto"/>
                <w:left w:val="none" w:sz="0" w:space="0" w:color="auto"/>
                <w:bottom w:val="none" w:sz="0" w:space="0" w:color="auto"/>
                <w:right w:val="none" w:sz="0" w:space="0" w:color="auto"/>
              </w:divBdr>
            </w:div>
          </w:divsChild>
        </w:div>
        <w:div w:id="1999263367">
          <w:marLeft w:val="0"/>
          <w:marRight w:val="0"/>
          <w:marTop w:val="0"/>
          <w:marBottom w:val="0"/>
          <w:divBdr>
            <w:top w:val="none" w:sz="0" w:space="0" w:color="auto"/>
            <w:left w:val="none" w:sz="0" w:space="0" w:color="auto"/>
            <w:bottom w:val="none" w:sz="0" w:space="0" w:color="auto"/>
            <w:right w:val="none" w:sz="0" w:space="0" w:color="auto"/>
          </w:divBdr>
        </w:div>
        <w:div w:id="1047408999">
          <w:marLeft w:val="0"/>
          <w:marRight w:val="0"/>
          <w:marTop w:val="0"/>
          <w:marBottom w:val="0"/>
          <w:divBdr>
            <w:top w:val="none" w:sz="0" w:space="0" w:color="auto"/>
            <w:left w:val="none" w:sz="0" w:space="0" w:color="auto"/>
            <w:bottom w:val="none" w:sz="0" w:space="0" w:color="auto"/>
            <w:right w:val="none" w:sz="0" w:space="0" w:color="auto"/>
          </w:divBdr>
          <w:divsChild>
            <w:div w:id="322701107">
              <w:marLeft w:val="0"/>
              <w:marRight w:val="0"/>
              <w:marTop w:val="0"/>
              <w:marBottom w:val="0"/>
              <w:divBdr>
                <w:top w:val="none" w:sz="0" w:space="0" w:color="auto"/>
                <w:left w:val="none" w:sz="0" w:space="0" w:color="auto"/>
                <w:bottom w:val="none" w:sz="0" w:space="0" w:color="auto"/>
                <w:right w:val="none" w:sz="0" w:space="0" w:color="auto"/>
              </w:divBdr>
            </w:div>
            <w:div w:id="1251888503">
              <w:marLeft w:val="0"/>
              <w:marRight w:val="0"/>
              <w:marTop w:val="0"/>
              <w:marBottom w:val="0"/>
              <w:divBdr>
                <w:top w:val="none" w:sz="0" w:space="0" w:color="auto"/>
                <w:left w:val="none" w:sz="0" w:space="0" w:color="auto"/>
                <w:bottom w:val="none" w:sz="0" w:space="0" w:color="auto"/>
                <w:right w:val="none" w:sz="0" w:space="0" w:color="auto"/>
              </w:divBdr>
            </w:div>
            <w:div w:id="2105759182">
              <w:marLeft w:val="0"/>
              <w:marRight w:val="0"/>
              <w:marTop w:val="0"/>
              <w:marBottom w:val="0"/>
              <w:divBdr>
                <w:top w:val="none" w:sz="0" w:space="0" w:color="auto"/>
                <w:left w:val="none" w:sz="0" w:space="0" w:color="auto"/>
                <w:bottom w:val="none" w:sz="0" w:space="0" w:color="auto"/>
                <w:right w:val="none" w:sz="0" w:space="0" w:color="auto"/>
              </w:divBdr>
            </w:div>
            <w:div w:id="1535192192">
              <w:marLeft w:val="0"/>
              <w:marRight w:val="0"/>
              <w:marTop w:val="0"/>
              <w:marBottom w:val="0"/>
              <w:divBdr>
                <w:top w:val="none" w:sz="0" w:space="0" w:color="auto"/>
                <w:left w:val="none" w:sz="0" w:space="0" w:color="auto"/>
                <w:bottom w:val="none" w:sz="0" w:space="0" w:color="auto"/>
                <w:right w:val="none" w:sz="0" w:space="0" w:color="auto"/>
              </w:divBdr>
            </w:div>
            <w:div w:id="1073314202">
              <w:marLeft w:val="0"/>
              <w:marRight w:val="0"/>
              <w:marTop w:val="0"/>
              <w:marBottom w:val="0"/>
              <w:divBdr>
                <w:top w:val="none" w:sz="0" w:space="0" w:color="auto"/>
                <w:left w:val="none" w:sz="0" w:space="0" w:color="auto"/>
                <w:bottom w:val="none" w:sz="0" w:space="0" w:color="auto"/>
                <w:right w:val="none" w:sz="0" w:space="0" w:color="auto"/>
              </w:divBdr>
            </w:div>
            <w:div w:id="697464434">
              <w:marLeft w:val="0"/>
              <w:marRight w:val="0"/>
              <w:marTop w:val="0"/>
              <w:marBottom w:val="0"/>
              <w:divBdr>
                <w:top w:val="none" w:sz="0" w:space="0" w:color="auto"/>
                <w:left w:val="none" w:sz="0" w:space="0" w:color="auto"/>
                <w:bottom w:val="none" w:sz="0" w:space="0" w:color="auto"/>
                <w:right w:val="none" w:sz="0" w:space="0" w:color="auto"/>
              </w:divBdr>
            </w:div>
            <w:div w:id="343746290">
              <w:marLeft w:val="0"/>
              <w:marRight w:val="0"/>
              <w:marTop w:val="0"/>
              <w:marBottom w:val="0"/>
              <w:divBdr>
                <w:top w:val="none" w:sz="0" w:space="0" w:color="auto"/>
                <w:left w:val="none" w:sz="0" w:space="0" w:color="auto"/>
                <w:bottom w:val="none" w:sz="0" w:space="0" w:color="auto"/>
                <w:right w:val="none" w:sz="0" w:space="0" w:color="auto"/>
              </w:divBdr>
            </w:div>
            <w:div w:id="877930693">
              <w:marLeft w:val="0"/>
              <w:marRight w:val="0"/>
              <w:marTop w:val="0"/>
              <w:marBottom w:val="0"/>
              <w:divBdr>
                <w:top w:val="none" w:sz="0" w:space="0" w:color="auto"/>
                <w:left w:val="none" w:sz="0" w:space="0" w:color="auto"/>
                <w:bottom w:val="none" w:sz="0" w:space="0" w:color="auto"/>
                <w:right w:val="none" w:sz="0" w:space="0" w:color="auto"/>
              </w:divBdr>
            </w:div>
            <w:div w:id="277763884">
              <w:marLeft w:val="0"/>
              <w:marRight w:val="0"/>
              <w:marTop w:val="0"/>
              <w:marBottom w:val="0"/>
              <w:divBdr>
                <w:top w:val="none" w:sz="0" w:space="0" w:color="auto"/>
                <w:left w:val="none" w:sz="0" w:space="0" w:color="auto"/>
                <w:bottom w:val="none" w:sz="0" w:space="0" w:color="auto"/>
                <w:right w:val="none" w:sz="0" w:space="0" w:color="auto"/>
              </w:divBdr>
            </w:div>
            <w:div w:id="1293250613">
              <w:marLeft w:val="0"/>
              <w:marRight w:val="0"/>
              <w:marTop w:val="0"/>
              <w:marBottom w:val="0"/>
              <w:divBdr>
                <w:top w:val="none" w:sz="0" w:space="0" w:color="auto"/>
                <w:left w:val="none" w:sz="0" w:space="0" w:color="auto"/>
                <w:bottom w:val="none" w:sz="0" w:space="0" w:color="auto"/>
                <w:right w:val="none" w:sz="0" w:space="0" w:color="auto"/>
              </w:divBdr>
            </w:div>
            <w:div w:id="965046523">
              <w:marLeft w:val="0"/>
              <w:marRight w:val="0"/>
              <w:marTop w:val="0"/>
              <w:marBottom w:val="0"/>
              <w:divBdr>
                <w:top w:val="none" w:sz="0" w:space="0" w:color="auto"/>
                <w:left w:val="none" w:sz="0" w:space="0" w:color="auto"/>
                <w:bottom w:val="none" w:sz="0" w:space="0" w:color="auto"/>
                <w:right w:val="none" w:sz="0" w:space="0" w:color="auto"/>
              </w:divBdr>
            </w:div>
            <w:div w:id="1970940225">
              <w:marLeft w:val="0"/>
              <w:marRight w:val="0"/>
              <w:marTop w:val="0"/>
              <w:marBottom w:val="0"/>
              <w:divBdr>
                <w:top w:val="none" w:sz="0" w:space="0" w:color="auto"/>
                <w:left w:val="none" w:sz="0" w:space="0" w:color="auto"/>
                <w:bottom w:val="none" w:sz="0" w:space="0" w:color="auto"/>
                <w:right w:val="none" w:sz="0" w:space="0" w:color="auto"/>
              </w:divBdr>
            </w:div>
            <w:div w:id="722564637">
              <w:marLeft w:val="0"/>
              <w:marRight w:val="0"/>
              <w:marTop w:val="0"/>
              <w:marBottom w:val="0"/>
              <w:divBdr>
                <w:top w:val="none" w:sz="0" w:space="0" w:color="auto"/>
                <w:left w:val="none" w:sz="0" w:space="0" w:color="auto"/>
                <w:bottom w:val="none" w:sz="0" w:space="0" w:color="auto"/>
                <w:right w:val="none" w:sz="0" w:space="0" w:color="auto"/>
              </w:divBdr>
            </w:div>
            <w:div w:id="1640377243">
              <w:marLeft w:val="0"/>
              <w:marRight w:val="0"/>
              <w:marTop w:val="0"/>
              <w:marBottom w:val="0"/>
              <w:divBdr>
                <w:top w:val="none" w:sz="0" w:space="0" w:color="auto"/>
                <w:left w:val="none" w:sz="0" w:space="0" w:color="auto"/>
                <w:bottom w:val="none" w:sz="0" w:space="0" w:color="auto"/>
                <w:right w:val="none" w:sz="0" w:space="0" w:color="auto"/>
              </w:divBdr>
            </w:div>
            <w:div w:id="1666282526">
              <w:marLeft w:val="0"/>
              <w:marRight w:val="0"/>
              <w:marTop w:val="0"/>
              <w:marBottom w:val="0"/>
              <w:divBdr>
                <w:top w:val="none" w:sz="0" w:space="0" w:color="auto"/>
                <w:left w:val="none" w:sz="0" w:space="0" w:color="auto"/>
                <w:bottom w:val="none" w:sz="0" w:space="0" w:color="auto"/>
                <w:right w:val="none" w:sz="0" w:space="0" w:color="auto"/>
              </w:divBdr>
            </w:div>
            <w:div w:id="1481532573">
              <w:marLeft w:val="0"/>
              <w:marRight w:val="0"/>
              <w:marTop w:val="0"/>
              <w:marBottom w:val="0"/>
              <w:divBdr>
                <w:top w:val="none" w:sz="0" w:space="0" w:color="auto"/>
                <w:left w:val="none" w:sz="0" w:space="0" w:color="auto"/>
                <w:bottom w:val="none" w:sz="0" w:space="0" w:color="auto"/>
                <w:right w:val="none" w:sz="0" w:space="0" w:color="auto"/>
              </w:divBdr>
            </w:div>
            <w:div w:id="1950966890">
              <w:marLeft w:val="0"/>
              <w:marRight w:val="0"/>
              <w:marTop w:val="0"/>
              <w:marBottom w:val="0"/>
              <w:divBdr>
                <w:top w:val="none" w:sz="0" w:space="0" w:color="auto"/>
                <w:left w:val="none" w:sz="0" w:space="0" w:color="auto"/>
                <w:bottom w:val="none" w:sz="0" w:space="0" w:color="auto"/>
                <w:right w:val="none" w:sz="0" w:space="0" w:color="auto"/>
              </w:divBdr>
            </w:div>
            <w:div w:id="1718505853">
              <w:marLeft w:val="0"/>
              <w:marRight w:val="0"/>
              <w:marTop w:val="0"/>
              <w:marBottom w:val="0"/>
              <w:divBdr>
                <w:top w:val="none" w:sz="0" w:space="0" w:color="auto"/>
                <w:left w:val="none" w:sz="0" w:space="0" w:color="auto"/>
                <w:bottom w:val="none" w:sz="0" w:space="0" w:color="auto"/>
                <w:right w:val="none" w:sz="0" w:space="0" w:color="auto"/>
              </w:divBdr>
            </w:div>
          </w:divsChild>
        </w:div>
        <w:div w:id="1324236557">
          <w:marLeft w:val="0"/>
          <w:marRight w:val="0"/>
          <w:marTop w:val="0"/>
          <w:marBottom w:val="0"/>
          <w:divBdr>
            <w:top w:val="none" w:sz="0" w:space="0" w:color="auto"/>
            <w:left w:val="none" w:sz="0" w:space="0" w:color="auto"/>
            <w:bottom w:val="none" w:sz="0" w:space="0" w:color="auto"/>
            <w:right w:val="none" w:sz="0" w:space="0" w:color="auto"/>
          </w:divBdr>
        </w:div>
      </w:divsChild>
    </w:div>
    <w:div w:id="1793018088">
      <w:bodyDiv w:val="1"/>
      <w:marLeft w:val="0"/>
      <w:marRight w:val="0"/>
      <w:marTop w:val="0"/>
      <w:marBottom w:val="0"/>
      <w:divBdr>
        <w:top w:val="none" w:sz="0" w:space="0" w:color="auto"/>
        <w:left w:val="none" w:sz="0" w:space="0" w:color="auto"/>
        <w:bottom w:val="none" w:sz="0" w:space="0" w:color="auto"/>
        <w:right w:val="none" w:sz="0" w:space="0" w:color="auto"/>
      </w:divBdr>
    </w:div>
    <w:div w:id="1794441344">
      <w:bodyDiv w:val="1"/>
      <w:marLeft w:val="0"/>
      <w:marRight w:val="0"/>
      <w:marTop w:val="0"/>
      <w:marBottom w:val="0"/>
      <w:divBdr>
        <w:top w:val="none" w:sz="0" w:space="0" w:color="auto"/>
        <w:left w:val="none" w:sz="0" w:space="0" w:color="auto"/>
        <w:bottom w:val="none" w:sz="0" w:space="0" w:color="auto"/>
        <w:right w:val="none" w:sz="0" w:space="0" w:color="auto"/>
      </w:divBdr>
    </w:div>
    <w:div w:id="1866015090">
      <w:bodyDiv w:val="1"/>
      <w:marLeft w:val="0"/>
      <w:marRight w:val="0"/>
      <w:marTop w:val="0"/>
      <w:marBottom w:val="0"/>
      <w:divBdr>
        <w:top w:val="none" w:sz="0" w:space="0" w:color="auto"/>
        <w:left w:val="none" w:sz="0" w:space="0" w:color="auto"/>
        <w:bottom w:val="none" w:sz="0" w:space="0" w:color="auto"/>
        <w:right w:val="none" w:sz="0" w:space="0" w:color="auto"/>
      </w:divBdr>
    </w:div>
    <w:div w:id="2031103414">
      <w:bodyDiv w:val="1"/>
      <w:marLeft w:val="0"/>
      <w:marRight w:val="0"/>
      <w:marTop w:val="0"/>
      <w:marBottom w:val="0"/>
      <w:divBdr>
        <w:top w:val="none" w:sz="0" w:space="0" w:color="auto"/>
        <w:left w:val="none" w:sz="0" w:space="0" w:color="auto"/>
        <w:bottom w:val="none" w:sz="0" w:space="0" w:color="auto"/>
        <w:right w:val="none" w:sz="0" w:space="0" w:color="auto"/>
      </w:divBdr>
      <w:divsChild>
        <w:div w:id="1874415945">
          <w:marLeft w:val="0"/>
          <w:marRight w:val="0"/>
          <w:marTop w:val="0"/>
          <w:marBottom w:val="0"/>
          <w:divBdr>
            <w:top w:val="none" w:sz="0" w:space="0" w:color="auto"/>
            <w:left w:val="none" w:sz="0" w:space="0" w:color="auto"/>
            <w:bottom w:val="none" w:sz="0" w:space="0" w:color="auto"/>
            <w:right w:val="none" w:sz="0" w:space="0" w:color="auto"/>
          </w:divBdr>
        </w:div>
        <w:div w:id="1885681037">
          <w:marLeft w:val="0"/>
          <w:marRight w:val="0"/>
          <w:marTop w:val="0"/>
          <w:marBottom w:val="0"/>
          <w:divBdr>
            <w:top w:val="none" w:sz="0" w:space="0" w:color="auto"/>
            <w:left w:val="none" w:sz="0" w:space="0" w:color="auto"/>
            <w:bottom w:val="none" w:sz="0" w:space="0" w:color="auto"/>
            <w:right w:val="none" w:sz="0" w:space="0" w:color="auto"/>
          </w:divBdr>
        </w:div>
      </w:divsChild>
    </w:div>
    <w:div w:id="2055884534">
      <w:bodyDiv w:val="1"/>
      <w:marLeft w:val="0"/>
      <w:marRight w:val="0"/>
      <w:marTop w:val="0"/>
      <w:marBottom w:val="0"/>
      <w:divBdr>
        <w:top w:val="none" w:sz="0" w:space="0" w:color="auto"/>
        <w:left w:val="none" w:sz="0" w:space="0" w:color="auto"/>
        <w:bottom w:val="none" w:sz="0" w:space="0" w:color="auto"/>
        <w:right w:val="none" w:sz="0" w:space="0" w:color="auto"/>
      </w:divBdr>
    </w:div>
    <w:div w:id="2104957948">
      <w:bodyDiv w:val="1"/>
      <w:marLeft w:val="0"/>
      <w:marRight w:val="0"/>
      <w:marTop w:val="0"/>
      <w:marBottom w:val="0"/>
      <w:divBdr>
        <w:top w:val="none" w:sz="0" w:space="0" w:color="auto"/>
        <w:left w:val="none" w:sz="0" w:space="0" w:color="auto"/>
        <w:bottom w:val="none" w:sz="0" w:space="0" w:color="auto"/>
        <w:right w:val="none" w:sz="0" w:space="0" w:color="auto"/>
      </w:divBdr>
    </w:div>
    <w:div w:id="2129545791">
      <w:bodyDiv w:val="1"/>
      <w:marLeft w:val="0"/>
      <w:marRight w:val="0"/>
      <w:marTop w:val="0"/>
      <w:marBottom w:val="0"/>
      <w:divBdr>
        <w:top w:val="none" w:sz="0" w:space="0" w:color="auto"/>
        <w:left w:val="none" w:sz="0" w:space="0" w:color="auto"/>
        <w:bottom w:val="none" w:sz="0" w:space="0" w:color="auto"/>
        <w:right w:val="none" w:sz="0" w:space="0" w:color="auto"/>
      </w:divBdr>
    </w:div>
    <w:div w:id="21325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9954F-FE0E-433E-B61D-973877957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16</Pages>
  <Words>5994</Words>
  <Characters>34169</Characters>
  <Application>Microsoft Office Word</Application>
  <DocSecurity>0</DocSecurity>
  <Lines>284</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40083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2025-02-04T09:25:00Z</dcterms:created>
  <dc:creator>Renata Paškauskienė</dc:creator>
  <cp:lastModifiedBy>Admin SAC</cp:lastModifiedBy>
  <dcterms:modified xsi:type="dcterms:W3CDTF">2025-02-27T12:47:00Z</dcterms:modified>
  <cp:revision>34</cp:revision>
</cp:coreProperties>
</file>